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D4E13" w14:textId="37D48F91" w:rsidR="002A5584" w:rsidRPr="002A5584" w:rsidRDefault="002A5584">
      <w:pPr>
        <w:tabs>
          <w:tab w:val="left" w:pos="6521"/>
        </w:tabs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i/>
          <w:kern w:val="0"/>
          <w:sz w:val="24"/>
          <w:szCs w:val="24"/>
        </w:rPr>
      </w:pPr>
      <w:bookmarkStart w:id="0" w:name="OLE_LINK1"/>
      <w:r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3GPP TSG RAN WG1 #</w:t>
      </w:r>
      <w:r w:rsidR="008959A2"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10</w:t>
      </w:r>
      <w:r w:rsidR="007662F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8</w:t>
      </w:r>
      <w:r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-e</w:t>
      </w:r>
      <w:r w:rsidRPr="002A5584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ab/>
        <w:t xml:space="preserve">    </w:t>
      </w:r>
      <w:r w:rsidR="00B550FC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 xml:space="preserve"> </w:t>
      </w:r>
      <w:r w:rsidRPr="002A5584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ab/>
        <w:t xml:space="preserve"> </w:t>
      </w:r>
      <w:r w:rsidR="001B200F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 xml:space="preserve">  </w:t>
      </w:r>
      <w:r w:rsidRPr="0009760D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R1-</w:t>
      </w:r>
      <w:r w:rsidR="008959A2" w:rsidRPr="0009760D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2</w:t>
      </w:r>
      <w:r w:rsidR="007662F1" w:rsidRPr="0009760D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20</w:t>
      </w:r>
      <w:r w:rsidR="00942F6B" w:rsidRPr="0009760D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2354</w:t>
      </w:r>
    </w:p>
    <w:p w14:paraId="36A90CDD" w14:textId="6B68AB4D" w:rsidR="002A5584" w:rsidRPr="002A5584" w:rsidRDefault="002A5584" w:rsidP="002A5584">
      <w:pPr>
        <w:wordWrap/>
        <w:autoSpaceDE/>
        <w:autoSpaceDN/>
        <w:spacing w:after="240" w:line="240" w:lineRule="auto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ja-JP"/>
        </w:rPr>
        <w:t>E-Meeting</w:t>
      </w:r>
      <w:r w:rsidR="00A37339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, </w:t>
      </w:r>
      <w:r w:rsidR="007662F1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February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="007662F1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21</w:t>
      </w:r>
      <w:r w:rsidR="007662F1" w:rsidRPr="007662F1">
        <w:rPr>
          <w:rFonts w:ascii="Times New Roman" w:eastAsia="MS Mincho" w:hAnsi="Times New Roman" w:cs="Times New Roman"/>
          <w:b/>
          <w:kern w:val="0"/>
          <w:sz w:val="24"/>
          <w:szCs w:val="24"/>
          <w:vertAlign w:val="superscript"/>
          <w:lang w:eastAsia="en-US"/>
        </w:rPr>
        <w:t>st</w:t>
      </w:r>
      <w:r w:rsidR="007662F1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– </w:t>
      </w:r>
      <w:r w:rsidR="007662F1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March </w:t>
      </w:r>
      <w:r w:rsidR="007662F1" w:rsidRPr="00796F51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3</w:t>
      </w:r>
      <w:r w:rsidR="00796F51" w:rsidRPr="00796F51">
        <w:rPr>
          <w:rFonts w:ascii="Times New Roman" w:eastAsia="바탕체" w:hAnsi="Times New Roman" w:cs="Times New Roman"/>
          <w:b/>
          <w:kern w:val="0"/>
          <w:sz w:val="24"/>
          <w:szCs w:val="24"/>
          <w:vertAlign w:val="superscript"/>
        </w:rPr>
        <w:t>rd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, </w:t>
      </w:r>
      <w:r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202</w:t>
      </w:r>
      <w:r w:rsidR="007662F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2</w:t>
      </w:r>
    </w:p>
    <w:p w14:paraId="0E5F4B96" w14:textId="32E83AF0" w:rsidR="002A5584" w:rsidRPr="002A5584" w:rsidRDefault="002A5584" w:rsidP="002A5584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Times New Roman" w:eastAsia="맑은 고딕" w:hAnsi="Times New Roman" w:cs="Times New Roman"/>
          <w:b/>
          <w:kern w:val="0"/>
          <w:sz w:val="24"/>
          <w:szCs w:val="24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Agenda item: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bookmarkStart w:id="1" w:name="Source"/>
      <w:bookmarkEnd w:id="1"/>
      <w:r w:rsidRPr="002A5584">
        <w:rPr>
          <w:rFonts w:ascii="Times New Roman" w:eastAsia="맑은 고딕" w:hAnsi="Times New Roman" w:cs="Times New Roman"/>
          <w:b/>
          <w:kern w:val="0"/>
          <w:sz w:val="24"/>
          <w:szCs w:val="24"/>
        </w:rPr>
        <w:t>8.13.</w:t>
      </w:r>
      <w:r w:rsidR="00C143E2">
        <w:rPr>
          <w:rFonts w:ascii="Times New Roman" w:eastAsia="맑은 고딕" w:hAnsi="Times New Roman" w:cs="Times New Roman"/>
          <w:b/>
          <w:kern w:val="0"/>
          <w:sz w:val="24"/>
          <w:szCs w:val="24"/>
        </w:rPr>
        <w:t>2</w:t>
      </w:r>
    </w:p>
    <w:p w14:paraId="78E37009" w14:textId="77777777" w:rsidR="002A5584" w:rsidRPr="002A5584" w:rsidRDefault="002A5584" w:rsidP="002A5584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 xml:space="preserve">Source: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ab/>
        <w:t xml:space="preserve">LG Electronics </w:t>
      </w:r>
    </w:p>
    <w:bookmarkEnd w:id="0"/>
    <w:p w14:paraId="484E1277" w14:textId="0E54F1C7" w:rsidR="002A5584" w:rsidRPr="00A71046" w:rsidRDefault="002A5584" w:rsidP="002A5584">
      <w:pPr>
        <w:widowControl/>
        <w:wordWrap/>
        <w:autoSpaceDE/>
        <w:autoSpaceDN/>
        <w:spacing w:after="120" w:line="240" w:lineRule="auto"/>
        <w:ind w:left="1993" w:hangingChars="827" w:hanging="1993"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Title: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r w:rsidR="00B550FC"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Discussion </w:t>
      </w:r>
      <w:r w:rsidR="00807E35"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on </w:t>
      </w:r>
      <w:r w:rsidR="00ED5E17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fast</w:t>
      </w:r>
      <w:r w:rsidR="00821253"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="00A71046" w:rsidRPr="00A71046">
        <w:rPr>
          <w:rFonts w:ascii="Times New Roman" w:eastAsia="바탕체" w:hAnsi="Times New Roman" w:cs="Times New Roman"/>
          <w:b/>
          <w:kern w:val="0"/>
          <w:sz w:val="24"/>
          <w:szCs w:val="24"/>
        </w:rPr>
        <w:t xml:space="preserve">and efficient </w:t>
      </w:r>
      <w:r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SCell </w:t>
      </w:r>
      <w:r w:rsidR="00B550FC"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a</w:t>
      </w:r>
      <w:r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ctivation</w:t>
      </w:r>
      <w:r w:rsidR="00AE064D" w:rsidRPr="00A7104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="00AE064D" w:rsidRPr="00A71046">
        <w:rPr>
          <w:rFonts w:ascii="Times New Roman" w:eastAsia="바탕체" w:hAnsi="Times New Roman" w:cs="Times New Roman"/>
          <w:b/>
          <w:kern w:val="0"/>
          <w:sz w:val="24"/>
          <w:szCs w:val="24"/>
        </w:rPr>
        <w:t>in NR CA</w:t>
      </w:r>
    </w:p>
    <w:p w14:paraId="7627292F" w14:textId="7BCAB806" w:rsidR="002A5584" w:rsidRPr="002A5584" w:rsidRDefault="002A5584" w:rsidP="002A558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180" w:line="240" w:lineRule="auto"/>
        <w:jc w:val="left"/>
        <w:rPr>
          <w:rFonts w:ascii="Times New Roman" w:eastAsia="바탕" w:hAnsi="Times New Roman" w:cs="Times New Roman"/>
          <w:b/>
          <w:kern w:val="0"/>
          <w:sz w:val="24"/>
          <w:szCs w:val="20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>Document for: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2A5584">
        <w:rPr>
          <w:rFonts w:ascii="Times New Roman" w:eastAsia="바탕" w:hAnsi="Times New Roman" w:cs="Times New Roman"/>
          <w:b/>
          <w:kern w:val="0"/>
          <w:sz w:val="24"/>
          <w:szCs w:val="20"/>
        </w:rPr>
        <w:t>Discussion and Decision</w:t>
      </w:r>
    </w:p>
    <w:p w14:paraId="5763D4A0" w14:textId="4927A7AF" w:rsidR="002A5584" w:rsidRPr="00913493" w:rsidRDefault="00D6347C" w:rsidP="00D6347C">
      <w:pPr>
        <w:pStyle w:val="1"/>
        <w:wordWrap/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913493">
        <w:rPr>
          <w:rFonts w:ascii="Times New Roman" w:hAnsi="Times New Roman" w:cs="Times New Roman"/>
          <w:b/>
          <w:sz w:val="30"/>
          <w:szCs w:val="30"/>
        </w:rPr>
        <w:t>1. Introduction</w:t>
      </w:r>
    </w:p>
    <w:p w14:paraId="2BE0F556" w14:textId="7ABA81B5" w:rsidR="002A5584" w:rsidRPr="00913493" w:rsidRDefault="00B550FC" w:rsidP="00C73B2E">
      <w:pPr>
        <w:wordWrap/>
        <w:spacing w:line="240" w:lineRule="auto"/>
        <w:ind w:firstLineChars="100" w:firstLine="220"/>
        <w:rPr>
          <w:rFonts w:ascii="Times New Roman" w:eastAsia="맑은 고딕" w:hAnsi="Times New Roman" w:cs="Times New Roman"/>
          <w:color w:val="000000"/>
          <w:sz w:val="22"/>
        </w:rPr>
      </w:pPr>
      <w:r w:rsidRPr="00913493">
        <w:rPr>
          <w:rFonts w:ascii="Times New Roman" w:eastAsia="맑은 고딕" w:hAnsi="Times New Roman" w:cs="Times New Roman"/>
          <w:color w:val="000000"/>
          <w:sz w:val="22"/>
        </w:rPr>
        <w:t>In</w:t>
      </w:r>
      <w:r w:rsidR="007662F1">
        <w:rPr>
          <w:rFonts w:ascii="Times New Roman" w:eastAsia="맑은 고딕" w:hAnsi="Times New Roman" w:cs="Times New Roman"/>
          <w:color w:val="000000"/>
          <w:sz w:val="22"/>
        </w:rPr>
        <w:t xml:space="preserve"> RAN1#107</w:t>
      </w:r>
      <w:r w:rsidR="002A5584" w:rsidRPr="00913493">
        <w:rPr>
          <w:rFonts w:ascii="Times New Roman" w:eastAsia="맑은 고딕" w:hAnsi="Times New Roman" w:cs="Times New Roman"/>
          <w:color w:val="000000"/>
          <w:sz w:val="22"/>
        </w:rPr>
        <w:t xml:space="preserve">-e meeting, the </w:t>
      </w:r>
      <w:r w:rsidR="00ED5E17">
        <w:rPr>
          <w:rFonts w:ascii="Times New Roman" w:eastAsia="맑은 고딕" w:hAnsi="Times New Roman" w:cs="Times New Roman"/>
          <w:color w:val="000000"/>
          <w:sz w:val="22"/>
        </w:rPr>
        <w:t>mechanisms</w:t>
      </w:r>
      <w:r w:rsidR="00ED5E17" w:rsidRPr="00913493">
        <w:rPr>
          <w:rFonts w:ascii="Times New Roman" w:eastAsia="맑은 고딕" w:hAnsi="Times New Roman" w:cs="Times New Roman"/>
          <w:color w:val="000000"/>
          <w:sz w:val="22"/>
        </w:rPr>
        <w:t xml:space="preserve"> </w:t>
      </w:r>
      <w:r w:rsidR="002A5584" w:rsidRPr="00913493">
        <w:rPr>
          <w:rFonts w:ascii="Times New Roman" w:eastAsia="맑은 고딕" w:hAnsi="Times New Roman" w:cs="Times New Roman"/>
          <w:color w:val="000000"/>
          <w:sz w:val="22"/>
        </w:rPr>
        <w:t xml:space="preserve">for </w:t>
      </w:r>
      <w:r w:rsidRPr="00913493">
        <w:rPr>
          <w:rFonts w:ascii="Times New Roman" w:eastAsia="맑은 고딕" w:hAnsi="Times New Roman" w:cs="Times New Roman"/>
          <w:color w:val="000000"/>
          <w:sz w:val="22"/>
        </w:rPr>
        <w:t xml:space="preserve">fast and </w:t>
      </w:r>
      <w:r w:rsidR="002A5584" w:rsidRPr="00913493">
        <w:rPr>
          <w:rFonts w:ascii="Times New Roman" w:eastAsia="맑은 고딕" w:hAnsi="Times New Roman" w:cs="Times New Roman"/>
          <w:color w:val="000000"/>
          <w:sz w:val="22"/>
        </w:rPr>
        <w:t>efficient SCell activation</w:t>
      </w:r>
      <w:r w:rsidRPr="00913493">
        <w:rPr>
          <w:rFonts w:ascii="Times New Roman" w:eastAsia="맑은 고딕" w:hAnsi="Times New Roman" w:cs="Times New Roman"/>
          <w:color w:val="000000"/>
          <w:sz w:val="22"/>
        </w:rPr>
        <w:t xml:space="preserve"> </w:t>
      </w:r>
      <w:r w:rsidR="002A5584" w:rsidRPr="00913493">
        <w:rPr>
          <w:rFonts w:ascii="Times New Roman" w:eastAsia="맑은 고딕" w:hAnsi="Times New Roman" w:cs="Times New Roman"/>
          <w:color w:val="000000"/>
          <w:sz w:val="22"/>
        </w:rPr>
        <w:t xml:space="preserve">were discussed and </w:t>
      </w:r>
      <w:r w:rsidRPr="00913493">
        <w:rPr>
          <w:rFonts w:ascii="Times New Roman" w:eastAsia="맑은 고딕" w:hAnsi="Times New Roman" w:cs="Times New Roman"/>
          <w:color w:val="000000"/>
          <w:sz w:val="22"/>
        </w:rPr>
        <w:t xml:space="preserve">the </w:t>
      </w:r>
      <w:r w:rsidR="002A5584" w:rsidRPr="00913493">
        <w:rPr>
          <w:rFonts w:ascii="Times New Roman" w:eastAsia="맑은 고딕" w:hAnsi="Times New Roman" w:cs="Times New Roman"/>
          <w:color w:val="000000"/>
          <w:sz w:val="22"/>
        </w:rPr>
        <w:t>following agreements</w:t>
      </w:r>
      <w:r w:rsidRPr="00913493">
        <w:rPr>
          <w:rFonts w:ascii="Times New Roman" w:eastAsia="맑은 고딕" w:hAnsi="Times New Roman" w:cs="Times New Roman"/>
          <w:color w:val="000000"/>
          <w:sz w:val="22"/>
        </w:rPr>
        <w:t xml:space="preserve"> were made</w:t>
      </w:r>
      <w:r w:rsidR="00BF6318" w:rsidRPr="00913493">
        <w:rPr>
          <w:rFonts w:ascii="Times New Roman" w:eastAsia="맑은 고딕" w:hAnsi="Times New Roman" w:cs="Times New Roman"/>
          <w:color w:val="000000"/>
          <w:sz w:val="22"/>
        </w:rPr>
        <w:t xml:space="preserve"> [</w:t>
      </w:r>
      <w:r w:rsidR="007A7CCA">
        <w:rPr>
          <w:rFonts w:ascii="Times New Roman" w:eastAsia="맑은 고딕" w:hAnsi="Times New Roman" w:cs="Times New Roman"/>
          <w:color w:val="000000"/>
          <w:sz w:val="22"/>
        </w:rPr>
        <w:t>1</w:t>
      </w:r>
      <w:r w:rsidR="002A5584" w:rsidRPr="00913493">
        <w:rPr>
          <w:rFonts w:ascii="Times New Roman" w:eastAsia="맑은 고딕" w:hAnsi="Times New Roman" w:cs="Times New Roman"/>
          <w:color w:val="000000"/>
          <w:sz w:val="22"/>
        </w:rPr>
        <w:t>].</w:t>
      </w:r>
    </w:p>
    <w:p w14:paraId="400795DB" w14:textId="77777777" w:rsidR="008E6697" w:rsidRPr="007A7CCA" w:rsidRDefault="008E6697" w:rsidP="00D6347C">
      <w:pPr>
        <w:wordWrap/>
        <w:spacing w:line="240" w:lineRule="auto"/>
        <w:rPr>
          <w:rFonts w:ascii="Times New Roman" w:eastAsia="맑은 고딕" w:hAnsi="Times New Roman" w:cs="Times New Roman"/>
          <w:color w:val="000000"/>
          <w:sz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E6697" w:rsidRPr="00AE625D" w14:paraId="121162CA" w14:textId="77777777" w:rsidTr="00DB2D46">
        <w:tc>
          <w:tcPr>
            <w:tcW w:w="9628" w:type="dxa"/>
          </w:tcPr>
          <w:p w14:paraId="5521B842" w14:textId="77777777" w:rsidR="007662F1" w:rsidRPr="00AE625D" w:rsidRDefault="007662F1" w:rsidP="007662F1">
            <w:pPr>
              <w:spacing w:beforeLines="50" w:before="120"/>
              <w:rPr>
                <w:rFonts w:eastAsia="等线"/>
                <w:b/>
                <w:iCs/>
                <w:sz w:val="22"/>
                <w:szCs w:val="22"/>
                <w:highlight w:val="green"/>
                <w:lang w:eastAsia="zh-CN"/>
              </w:rPr>
            </w:pPr>
            <w:r w:rsidRPr="00AE625D">
              <w:rPr>
                <w:rFonts w:eastAsia="等线"/>
                <w:b/>
                <w:i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9A6AB2C" w14:textId="77777777" w:rsidR="007662F1" w:rsidRPr="001C1905" w:rsidRDefault="007662F1" w:rsidP="007662F1">
            <w:pPr>
              <w:rPr>
                <w:i/>
                <w:sz w:val="22"/>
                <w:szCs w:val="22"/>
                <w:lang w:eastAsia="zh-CN"/>
              </w:rPr>
            </w:pPr>
            <w:r w:rsidRPr="001C1905">
              <w:rPr>
                <w:i/>
                <w:sz w:val="22"/>
                <w:szCs w:val="22"/>
                <w:lang w:eastAsia="zh-CN"/>
              </w:rPr>
              <w:t>The max number of N</w:t>
            </w:r>
            <w:r w:rsidRPr="001C1905">
              <w:rPr>
                <w:rFonts w:hint="eastAsia"/>
                <w:i/>
                <w:sz w:val="22"/>
                <w:szCs w:val="22"/>
                <w:lang w:eastAsia="zh-CN"/>
              </w:rPr>
              <w:t>ZP</w:t>
            </w:r>
            <w:r w:rsidRPr="001C1905">
              <w:rPr>
                <w:i/>
                <w:sz w:val="22"/>
                <w:szCs w:val="22"/>
                <w:lang w:eastAsia="zh-CN"/>
              </w:rPr>
              <w:t xml:space="preserve"> </w:t>
            </w:r>
            <w:r w:rsidRPr="001C1905">
              <w:rPr>
                <w:rFonts w:hint="eastAsia"/>
                <w:i/>
                <w:sz w:val="22"/>
                <w:szCs w:val="22"/>
                <w:lang w:eastAsia="zh-CN"/>
              </w:rPr>
              <w:t>CSI-RS</w:t>
            </w:r>
            <w:r w:rsidRPr="001C1905">
              <w:rPr>
                <w:i/>
                <w:sz w:val="22"/>
                <w:szCs w:val="22"/>
                <w:lang w:eastAsia="zh-CN"/>
              </w:rPr>
              <w:t xml:space="preserve"> resource set configurations for temporary RS per serving cell is the same as current maxNrofNZP-CSI-RS-ResourceSetsPerConfig.</w:t>
            </w:r>
          </w:p>
          <w:p w14:paraId="5A017FBD" w14:textId="77777777" w:rsidR="007662F1" w:rsidRPr="00AE625D" w:rsidRDefault="007662F1" w:rsidP="007662F1">
            <w:pPr>
              <w:rPr>
                <w:rFonts w:eastAsia="等线"/>
                <w:sz w:val="22"/>
                <w:szCs w:val="22"/>
                <w:lang w:eastAsia="zh-CN"/>
              </w:rPr>
            </w:pPr>
          </w:p>
          <w:p w14:paraId="068E5DD0" w14:textId="77777777" w:rsidR="007662F1" w:rsidRPr="00AE625D" w:rsidRDefault="007662F1" w:rsidP="007662F1">
            <w:pPr>
              <w:rPr>
                <w:rFonts w:eastAsia="MS Mincho"/>
                <w:iCs/>
                <w:sz w:val="22"/>
                <w:szCs w:val="22"/>
                <w:highlight w:val="green"/>
                <w:lang w:eastAsia="ja-JP"/>
              </w:rPr>
            </w:pPr>
            <w:r w:rsidRPr="00AE625D">
              <w:rPr>
                <w:rFonts w:eastAsia="MS Mincho"/>
                <w:b/>
                <w:iCs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1EB1BA79" w14:textId="1402B9B6" w:rsidR="007662F1" w:rsidRPr="00AE625D" w:rsidRDefault="007662F1" w:rsidP="007662F1">
            <w:pPr>
              <w:rPr>
                <w:i/>
                <w:sz w:val="22"/>
                <w:szCs w:val="22"/>
                <w:lang w:eastAsia="zh-CN"/>
              </w:rPr>
            </w:pPr>
            <w:r w:rsidRPr="00AE625D">
              <w:rPr>
                <w:i/>
                <w:sz w:val="22"/>
                <w:szCs w:val="22"/>
                <w:lang w:eastAsia="zh-CN"/>
              </w:rPr>
              <w:t xml:space="preserve">For efficient SCell activation with assistance of temporary RS, a </w:t>
            </w:r>
            <w:r w:rsidRPr="00AE625D">
              <w:rPr>
                <w:i/>
                <w:color w:val="FF0000"/>
                <w:sz w:val="22"/>
                <w:szCs w:val="22"/>
                <w:u w:val="single"/>
                <w:lang w:eastAsia="zh-CN"/>
              </w:rPr>
              <w:t>P-TRS</w:t>
            </w:r>
            <w:r w:rsidRPr="00AE625D">
              <w:rPr>
                <w:i/>
                <w:sz w:val="22"/>
                <w:szCs w:val="22"/>
                <w:lang w:eastAsia="zh-CN"/>
              </w:rPr>
              <w:t xml:space="preserve"> of the to-be-activated SCell is to be configured as a QCL source for the temporary RS in case of known SCell same as existing specification.</w:t>
            </w:r>
          </w:p>
          <w:p w14:paraId="234B797E" w14:textId="77777777" w:rsidR="007662F1" w:rsidRPr="00AE625D" w:rsidRDefault="007662F1" w:rsidP="007662F1">
            <w:pPr>
              <w:widowControl/>
              <w:numPr>
                <w:ilvl w:val="0"/>
                <w:numId w:val="41"/>
              </w:numPr>
              <w:wordWrap/>
              <w:adjustRightInd w:val="0"/>
              <w:snapToGrid w:val="0"/>
              <w:spacing w:after="120"/>
              <w:rPr>
                <w:i/>
                <w:color w:val="FF0000"/>
                <w:sz w:val="22"/>
                <w:szCs w:val="22"/>
                <w:u w:val="single"/>
                <w:lang w:eastAsia="ja-JP"/>
              </w:rPr>
            </w:pPr>
            <w:r w:rsidRPr="00AE625D">
              <w:rPr>
                <w:i/>
                <w:color w:val="FF0000"/>
                <w:sz w:val="22"/>
                <w:szCs w:val="22"/>
                <w:u w:val="single"/>
                <w:lang w:eastAsia="ja-JP"/>
              </w:rPr>
              <w:t>Note: a SSB of the to-be-activated SCell is a QCL source for the P-TRS per existing specification</w:t>
            </w:r>
          </w:p>
          <w:p w14:paraId="21809FD5" w14:textId="04665BEC" w:rsidR="007662F1" w:rsidRPr="00AE625D" w:rsidRDefault="007662F1" w:rsidP="007662F1">
            <w:pPr>
              <w:widowControl/>
              <w:numPr>
                <w:ilvl w:val="0"/>
                <w:numId w:val="41"/>
              </w:numPr>
              <w:wordWrap/>
              <w:adjustRightInd w:val="0"/>
              <w:snapToGrid w:val="0"/>
              <w:spacing w:after="120"/>
              <w:rPr>
                <w:i/>
                <w:color w:val="FF0000"/>
                <w:sz w:val="22"/>
                <w:szCs w:val="22"/>
                <w:u w:val="single"/>
                <w:lang w:eastAsia="ja-JP"/>
              </w:rPr>
            </w:pPr>
            <w:r w:rsidRPr="00AE625D">
              <w:rPr>
                <w:rFonts w:eastAsia="等线" w:hint="eastAsia"/>
                <w:i/>
                <w:color w:val="FF0000"/>
                <w:sz w:val="22"/>
                <w:szCs w:val="22"/>
                <w:u w:val="single"/>
                <w:lang w:eastAsia="zh-CN"/>
              </w:rPr>
              <w:t>N</w:t>
            </w:r>
            <w:r w:rsidRPr="00AE625D">
              <w:rPr>
                <w:rFonts w:eastAsia="等线"/>
                <w:i/>
                <w:color w:val="FF0000"/>
                <w:sz w:val="22"/>
                <w:szCs w:val="22"/>
                <w:u w:val="single"/>
                <w:lang w:eastAsia="zh-CN"/>
              </w:rPr>
              <w:t>ote: It is RAN1 understanding that S</w:t>
            </w:r>
            <w:r w:rsidR="00F15CFE">
              <w:rPr>
                <w:rFonts w:eastAsia="等线"/>
                <w:i/>
                <w:color w:val="FF0000"/>
                <w:sz w:val="22"/>
                <w:szCs w:val="22"/>
                <w:u w:val="single"/>
                <w:lang w:eastAsia="zh-CN"/>
              </w:rPr>
              <w:t>C</w:t>
            </w:r>
            <w:r w:rsidRPr="00AE625D">
              <w:rPr>
                <w:rFonts w:eastAsia="等线"/>
                <w:i/>
                <w:color w:val="FF0000"/>
                <w:sz w:val="22"/>
                <w:szCs w:val="22"/>
                <w:u w:val="single"/>
                <w:lang w:eastAsia="zh-CN"/>
              </w:rPr>
              <w:t xml:space="preserve">ell activation latency can be reduced compared to Rel-16 even when P-TRS is configured as QCL source for </w:t>
            </w:r>
            <w:r w:rsidRPr="00AE625D">
              <w:rPr>
                <w:i/>
                <w:sz w:val="22"/>
                <w:szCs w:val="22"/>
                <w:lang w:eastAsia="zh-CN"/>
              </w:rPr>
              <w:t>the temporary RS in case of known SCell</w:t>
            </w:r>
          </w:p>
          <w:p w14:paraId="5E8065AD" w14:textId="77777777" w:rsidR="007662F1" w:rsidRPr="00AE625D" w:rsidRDefault="007662F1" w:rsidP="007662F1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  <w:p w14:paraId="7EC979A2" w14:textId="77777777" w:rsidR="007662F1" w:rsidRPr="00AE625D" w:rsidRDefault="007662F1" w:rsidP="007662F1">
            <w:pPr>
              <w:autoSpaceDE/>
              <w:autoSpaceDN/>
              <w:spacing w:after="0"/>
              <w:rPr>
                <w:rFonts w:eastAsia="等线"/>
                <w:i/>
                <w:sz w:val="22"/>
                <w:szCs w:val="22"/>
                <w:highlight w:val="green"/>
                <w:lang w:val="en-GB" w:eastAsia="zh-CN"/>
              </w:rPr>
            </w:pPr>
            <w:r w:rsidRPr="00AE625D">
              <w:rPr>
                <w:b/>
                <w:bCs/>
                <w:i/>
                <w:iCs/>
                <w:color w:val="000000"/>
                <w:sz w:val="22"/>
                <w:szCs w:val="22"/>
                <w:highlight w:val="green"/>
                <w:shd w:val="clear" w:color="auto" w:fill="FFFF00"/>
                <w:lang w:val="en-GB"/>
              </w:rPr>
              <w:t>Agreement</w:t>
            </w:r>
          </w:p>
          <w:p w14:paraId="124C2940" w14:textId="77777777" w:rsidR="007662F1" w:rsidRPr="00AE625D" w:rsidRDefault="007662F1" w:rsidP="007662F1">
            <w:pPr>
              <w:shd w:val="clear" w:color="auto" w:fill="FFFFFF"/>
              <w:autoSpaceDE/>
              <w:autoSpaceDN/>
              <w:spacing w:after="0"/>
              <w:rPr>
                <w:color w:val="000000"/>
                <w:sz w:val="22"/>
                <w:szCs w:val="22"/>
                <w:lang w:eastAsia="zh-CN"/>
              </w:rPr>
            </w:pPr>
            <w:r w:rsidRPr="00AE625D">
              <w:rPr>
                <w:i/>
                <w:iCs/>
                <w:color w:val="000000"/>
                <w:sz w:val="22"/>
                <w:szCs w:val="22"/>
                <w:lang w:eastAsia="zh-CN"/>
              </w:rPr>
              <w:t>For </w:t>
            </w: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>both </w:t>
            </w:r>
            <w:r w:rsidRPr="00AE625D">
              <w:rPr>
                <w:i/>
                <w:iCs/>
                <w:color w:val="000000"/>
                <w:sz w:val="22"/>
                <w:szCs w:val="22"/>
                <w:lang w:eastAsia="zh-CN"/>
              </w:rPr>
              <w:t>Alt 1 </w:t>
            </w: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>and Alt 2 </w:t>
            </w:r>
            <w:r w:rsidRPr="00AE625D">
              <w:rPr>
                <w:i/>
                <w:iCs/>
                <w:color w:val="000000"/>
                <w:sz w:val="22"/>
                <w:szCs w:val="22"/>
                <w:lang w:eastAsia="zh-CN"/>
              </w:rPr>
              <w:t>of temporary RS triggering,</w:t>
            </w:r>
          </w:p>
          <w:p w14:paraId="0ED73739" w14:textId="77777777" w:rsidR="007662F1" w:rsidRPr="00AE625D" w:rsidRDefault="007662F1" w:rsidP="007662F1">
            <w:pPr>
              <w:widowControl/>
              <w:numPr>
                <w:ilvl w:val="0"/>
                <w:numId w:val="42"/>
              </w:numPr>
              <w:shd w:val="clear" w:color="auto" w:fill="FFFFFF"/>
              <w:wordWrap/>
              <w:autoSpaceDE/>
              <w:autoSpaceDN/>
              <w:spacing w:before="120" w:after="0" w:line="231" w:lineRule="atLeast"/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 xml:space="preserve">For Alt 1, </w:t>
            </w:r>
            <w:r w:rsidRPr="00AE625D"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  <w:t>the gap between temporary RS bursts is explicitly configured.</w:t>
            </w:r>
          </w:p>
          <w:p w14:paraId="716E374F" w14:textId="77777777" w:rsidR="007662F1" w:rsidRPr="00AE625D" w:rsidRDefault="007662F1" w:rsidP="007662F1">
            <w:pPr>
              <w:widowControl/>
              <w:numPr>
                <w:ilvl w:val="0"/>
                <w:numId w:val="45"/>
              </w:numPr>
              <w:shd w:val="clear" w:color="auto" w:fill="FFFFFF"/>
              <w:wordWrap/>
              <w:autoSpaceDE/>
              <w:autoSpaceDN/>
              <w:spacing w:after="0" w:line="231" w:lineRule="atLeast"/>
              <w:rPr>
                <w:i/>
                <w:iCs/>
                <w:color w:val="FF0000"/>
                <w:sz w:val="22"/>
                <w:szCs w:val="22"/>
                <w:lang w:eastAsia="zh-CN"/>
              </w:rPr>
            </w:pP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 xml:space="preserve">A set of possible gap lengths from which the triggering MAC-CE can indicate one from RAN1 perspective. </w:t>
            </w:r>
            <w:r w:rsidRPr="001B1A5B">
              <w:rPr>
                <w:i/>
                <w:iCs/>
                <w:color w:val="FF0000"/>
                <w:sz w:val="22"/>
                <w:szCs w:val="22"/>
                <w:highlight w:val="yellow"/>
                <w:lang w:eastAsia="zh-CN"/>
              </w:rPr>
              <w:t>Up to RAN2 to decide details</w:t>
            </w: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>.</w:t>
            </w:r>
          </w:p>
          <w:p w14:paraId="2C4CB4FB" w14:textId="77777777" w:rsidR="007662F1" w:rsidRPr="00443B29" w:rsidRDefault="007662F1" w:rsidP="007662F1">
            <w:pPr>
              <w:widowControl/>
              <w:numPr>
                <w:ilvl w:val="0"/>
                <w:numId w:val="42"/>
              </w:numPr>
              <w:shd w:val="clear" w:color="auto" w:fill="FFFFFF"/>
              <w:wordWrap/>
              <w:autoSpaceDE/>
              <w:autoSpaceDN/>
              <w:spacing w:before="120" w:after="0" w:line="231" w:lineRule="atLeast"/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443B29"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  <w:t>For Alt 2, a gap length is configured by RRC for each temporary RS having two bursts. For different temporary RS, the value of the gap length can be different based on RRC configuration.</w:t>
            </w:r>
          </w:p>
          <w:p w14:paraId="15C7CE96" w14:textId="2189D825" w:rsidR="007662F1" w:rsidRPr="006A32EC" w:rsidRDefault="001B1A5B" w:rsidP="007662F1">
            <w:pPr>
              <w:widowControl/>
              <w:numPr>
                <w:ilvl w:val="0"/>
                <w:numId w:val="43"/>
              </w:numPr>
              <w:shd w:val="clear" w:color="auto" w:fill="FFFFFF"/>
              <w:wordWrap/>
              <w:autoSpaceDE/>
              <w:autoSpaceDN/>
              <w:spacing w:after="0" w:line="231" w:lineRule="atLeast"/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  <w:r w:rsidRPr="006A32EC"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  <w:t>The</w:t>
            </w:r>
            <w:r w:rsidR="007662F1" w:rsidRPr="006A32EC"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  <w:t xml:space="preserve"> number of bursts is up to 2. It can be either explicitly configured, or implicitly indicated by the gap configuration </w:t>
            </w:r>
            <w:r w:rsidR="007662F1" w:rsidRPr="006A32EC">
              <w:rPr>
                <w:rFonts w:eastAsia="Microsoft YaHei UI"/>
                <w:i/>
                <w:iCs/>
                <w:color w:val="000000"/>
                <w:sz w:val="22"/>
                <w:szCs w:val="22"/>
                <w:highlight w:val="yellow"/>
                <w:lang w:eastAsia="zh-CN"/>
              </w:rPr>
              <w:t>(Up to RAN2 to decide one)</w:t>
            </w:r>
          </w:p>
          <w:p w14:paraId="2D4D1C52" w14:textId="77777777" w:rsidR="007662F1" w:rsidRPr="00AE625D" w:rsidRDefault="007662F1" w:rsidP="007662F1">
            <w:pPr>
              <w:shd w:val="clear" w:color="auto" w:fill="FFFFFF"/>
              <w:autoSpaceDE/>
              <w:autoSpaceDN/>
              <w:spacing w:after="0" w:line="231" w:lineRule="atLeast"/>
              <w:ind w:left="720"/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</w:p>
          <w:p w14:paraId="024448BD" w14:textId="77777777" w:rsidR="007662F1" w:rsidRPr="00AE625D" w:rsidRDefault="007662F1" w:rsidP="007662F1">
            <w:pPr>
              <w:shd w:val="clear" w:color="auto" w:fill="FFFFFF"/>
              <w:autoSpaceDE/>
              <w:autoSpaceDN/>
              <w:spacing w:after="0"/>
              <w:rPr>
                <w:color w:val="000000"/>
                <w:sz w:val="22"/>
                <w:szCs w:val="22"/>
                <w:lang w:eastAsia="zh-CN"/>
              </w:rPr>
            </w:pPr>
            <w:r w:rsidRPr="00AE625D">
              <w:rPr>
                <w:color w:val="000000"/>
                <w:sz w:val="22"/>
                <w:szCs w:val="22"/>
                <w:lang w:eastAsia="zh-CN"/>
              </w:rPr>
              <w:t> </w:t>
            </w:r>
          </w:p>
          <w:p w14:paraId="10A73110" w14:textId="77777777" w:rsidR="007662F1" w:rsidRPr="00AE625D" w:rsidRDefault="007662F1" w:rsidP="007662F1">
            <w:pPr>
              <w:shd w:val="clear" w:color="auto" w:fill="FFFFFF"/>
              <w:autoSpaceDE/>
              <w:autoSpaceDN/>
              <w:spacing w:line="231" w:lineRule="atLeast"/>
              <w:rPr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AE625D">
              <w:rPr>
                <w:b/>
                <w:bCs/>
                <w:i/>
                <w:iCs/>
                <w:color w:val="000000"/>
                <w:sz w:val="22"/>
                <w:szCs w:val="22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7911E158" w14:textId="77777777" w:rsidR="007662F1" w:rsidRPr="00443B29" w:rsidRDefault="007662F1" w:rsidP="007662F1">
            <w:pPr>
              <w:shd w:val="clear" w:color="auto" w:fill="FFFFFF"/>
              <w:autoSpaceDE/>
              <w:autoSpaceDN/>
              <w:spacing w:line="231" w:lineRule="atLeast"/>
              <w:rPr>
                <w:color w:val="000000"/>
                <w:sz w:val="22"/>
                <w:szCs w:val="22"/>
                <w:lang w:eastAsia="zh-CN"/>
              </w:rPr>
            </w:pPr>
            <w:r w:rsidRPr="00443B29">
              <w:rPr>
                <w:i/>
                <w:iCs/>
                <w:color w:val="000000"/>
                <w:sz w:val="22"/>
                <w:szCs w:val="22"/>
                <w:lang w:eastAsia="zh-CN"/>
              </w:rPr>
              <w:t>For Alt 2 of temporary RS triggering, to avoid potential impact on the existing CSI-AperiodicTriggerStateList, a separate trigger-state list is used.</w:t>
            </w:r>
          </w:p>
          <w:p w14:paraId="74682A90" w14:textId="09F16994" w:rsidR="007662F1" w:rsidRPr="00443B29" w:rsidRDefault="007662F1" w:rsidP="001F3CEB">
            <w:pPr>
              <w:widowControl/>
              <w:numPr>
                <w:ilvl w:val="0"/>
                <w:numId w:val="44"/>
              </w:numPr>
              <w:shd w:val="clear" w:color="auto" w:fill="FFFFFF"/>
              <w:wordWrap/>
              <w:autoSpaceDE/>
              <w:autoSpaceDN/>
              <w:spacing w:after="0" w:line="231" w:lineRule="atLeast"/>
              <w:rPr>
                <w:color w:val="000000"/>
                <w:sz w:val="22"/>
                <w:szCs w:val="22"/>
                <w:lang w:eastAsia="zh-CN"/>
              </w:rPr>
            </w:pPr>
            <w:r w:rsidRPr="00443B29"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  <w:t>Note: it does not imply that Alt 2 has been selected by RAN2.</w:t>
            </w:r>
            <w:r w:rsidRPr="00443B29">
              <w:rPr>
                <w:color w:val="000000"/>
                <w:sz w:val="22"/>
                <w:szCs w:val="22"/>
                <w:lang w:eastAsia="zh-CN"/>
              </w:rPr>
              <w:t> </w:t>
            </w:r>
          </w:p>
          <w:p w14:paraId="5B35B9F7" w14:textId="77777777" w:rsidR="007662F1" w:rsidRPr="00AE625D" w:rsidRDefault="007662F1" w:rsidP="007662F1">
            <w:pPr>
              <w:shd w:val="clear" w:color="auto" w:fill="FFFFFF"/>
              <w:autoSpaceDE/>
              <w:autoSpaceDN/>
              <w:spacing w:before="120" w:after="0"/>
              <w:rPr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AE625D">
              <w:rPr>
                <w:b/>
                <w:bCs/>
                <w:i/>
                <w:iCs/>
                <w:color w:val="000000"/>
                <w:sz w:val="22"/>
                <w:szCs w:val="22"/>
                <w:highlight w:val="green"/>
                <w:shd w:val="clear" w:color="auto" w:fill="FFFF00"/>
                <w:lang w:eastAsia="zh-CN"/>
              </w:rPr>
              <w:lastRenderedPageBreak/>
              <w:t>Agreement</w:t>
            </w:r>
          </w:p>
          <w:p w14:paraId="372C290D" w14:textId="77777777" w:rsidR="007662F1" w:rsidRPr="00AE625D" w:rsidRDefault="007662F1" w:rsidP="007662F1">
            <w:pPr>
              <w:shd w:val="clear" w:color="auto" w:fill="FFFFFF"/>
              <w:autoSpaceDE/>
              <w:autoSpaceDN/>
              <w:spacing w:before="120" w:after="0"/>
              <w:rPr>
                <w:color w:val="000000"/>
                <w:sz w:val="22"/>
                <w:szCs w:val="22"/>
                <w:lang w:eastAsia="zh-CN"/>
              </w:rPr>
            </w:pPr>
            <w:r w:rsidRPr="00AE625D">
              <w:rPr>
                <w:i/>
                <w:iCs/>
                <w:color w:val="000000"/>
                <w:sz w:val="22"/>
                <w:szCs w:val="22"/>
                <w:lang w:eastAsia="zh-CN"/>
              </w:rPr>
              <w:t>For the RRC and MAC-CE designs of temporary RS triggering (both Alt1 and Alt2), from functionality perspective, the max number of to-be-activated SCells</w:t>
            </w: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> </w:t>
            </w:r>
            <w:r w:rsidRPr="00AE625D">
              <w:rPr>
                <w:i/>
                <w:iCs/>
                <w:color w:val="000000"/>
                <w:sz w:val="22"/>
                <w:szCs w:val="22"/>
                <w:lang w:eastAsia="zh-CN"/>
              </w:rPr>
              <w:t>should be 15</w:t>
            </w:r>
            <w:r w:rsidRPr="00AE625D">
              <w:rPr>
                <w:i/>
                <w:iCs/>
                <w:color w:val="FF0000"/>
                <w:sz w:val="22"/>
                <w:szCs w:val="22"/>
                <w:lang w:eastAsia="zh-CN"/>
              </w:rPr>
              <w:t>, irrespective of triggered number of temporary RS bursts per cell</w:t>
            </w:r>
            <w:r w:rsidRPr="00AE625D">
              <w:rPr>
                <w:i/>
                <w:iCs/>
                <w:color w:val="000000"/>
                <w:sz w:val="22"/>
                <w:szCs w:val="22"/>
                <w:lang w:eastAsia="zh-CN"/>
              </w:rPr>
              <w:t>.</w:t>
            </w:r>
          </w:p>
          <w:p w14:paraId="788143C2" w14:textId="209702B5" w:rsidR="008E6697" w:rsidRPr="00AE625D" w:rsidRDefault="007662F1" w:rsidP="007662F1">
            <w:pPr>
              <w:widowControl/>
              <w:numPr>
                <w:ilvl w:val="0"/>
                <w:numId w:val="44"/>
              </w:numPr>
              <w:shd w:val="clear" w:color="auto" w:fill="FFFFFF"/>
              <w:wordWrap/>
              <w:autoSpaceDE/>
              <w:autoSpaceDN/>
              <w:spacing w:after="0" w:line="231" w:lineRule="atLeast"/>
              <w:rPr>
                <w:rFonts w:eastAsia="맑은 고딕" w:cstheme="minorBidi"/>
                <w:kern w:val="2"/>
                <w:sz w:val="22"/>
                <w:szCs w:val="22"/>
              </w:rPr>
            </w:pPr>
            <w:r w:rsidRPr="00AE625D">
              <w:rPr>
                <w:rFonts w:eastAsia="Microsoft YaHei UI"/>
                <w:i/>
                <w:iCs/>
                <w:color w:val="000000"/>
                <w:sz w:val="22"/>
                <w:szCs w:val="22"/>
                <w:lang w:eastAsia="zh-CN"/>
              </w:rPr>
              <w:t>Note: UE capability for the max number of to-be-activated SCells with 2-burst temporary RS is not precluded.</w:t>
            </w:r>
          </w:p>
        </w:tc>
      </w:tr>
    </w:tbl>
    <w:p w14:paraId="3F6AF661" w14:textId="77777777" w:rsidR="004F00F9" w:rsidRPr="00AE625D" w:rsidRDefault="004F00F9" w:rsidP="00D6347C">
      <w:pPr>
        <w:wordWrap/>
        <w:spacing w:line="240" w:lineRule="auto"/>
        <w:rPr>
          <w:rFonts w:ascii="Times New Roman" w:eastAsia="맑은 고딕" w:hAnsi="Times New Roman" w:cs="Times New Roman"/>
          <w:color w:val="000000"/>
          <w:sz w:val="22"/>
        </w:rPr>
      </w:pPr>
    </w:p>
    <w:p w14:paraId="76849897" w14:textId="4BA59797" w:rsidR="007662F1" w:rsidRPr="00AE625D" w:rsidRDefault="00E737F6" w:rsidP="00E737F6">
      <w:pPr>
        <w:wordWrap/>
        <w:spacing w:line="240" w:lineRule="auto"/>
        <w:ind w:firstLineChars="50" w:firstLine="110"/>
        <w:rPr>
          <w:rFonts w:ascii="Times New Roman" w:eastAsia="맑은 고딕" w:hAnsi="Times New Roman" w:cs="Times New Roman"/>
          <w:color w:val="000000"/>
          <w:sz w:val="22"/>
        </w:rPr>
      </w:pPr>
      <w:r w:rsidRPr="00AE625D">
        <w:rPr>
          <w:rFonts w:ascii="Times New Roman" w:eastAsia="맑은 고딕" w:hAnsi="Times New Roman" w:cs="Times New Roman"/>
          <w:color w:val="000000"/>
          <w:sz w:val="22"/>
        </w:rPr>
        <w:t xml:space="preserve">In RAN2#116bis-e meeting, the mechanisms for Temporary RS for Scell activation in </w:t>
      </w:r>
      <w:r w:rsidRPr="00AE625D">
        <w:rPr>
          <w:rFonts w:ascii="Times New Roman" w:hAnsi="Times New Roman" w:cs="Times New Roman"/>
          <w:sz w:val="22"/>
        </w:rPr>
        <w:t>MR DC/CA further enhancements</w:t>
      </w:r>
      <w:r w:rsidRPr="00AE625D">
        <w:rPr>
          <w:rFonts w:ascii="Times New Roman" w:eastAsia="맑은 고딕" w:hAnsi="Times New Roman" w:cs="Times New Roman"/>
          <w:color w:val="000000"/>
          <w:sz w:val="22"/>
        </w:rPr>
        <w:t xml:space="preserve"> were discussed and the following agreements were made [2].</w:t>
      </w:r>
    </w:p>
    <w:p w14:paraId="51EE8B0D" w14:textId="77777777" w:rsidR="00E737F6" w:rsidRDefault="00E737F6" w:rsidP="00E737F6">
      <w:pPr>
        <w:wordWrap/>
        <w:spacing w:line="240" w:lineRule="auto"/>
        <w:ind w:firstLineChars="50" w:firstLine="110"/>
        <w:rPr>
          <w:rFonts w:ascii="Times New Roman" w:eastAsia="맑은 고딕" w:hAnsi="Times New Roman" w:cs="Times New Roman"/>
          <w:color w:val="000000"/>
          <w:sz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625D" w:rsidRPr="00AE625D" w14:paraId="6C94DD82" w14:textId="77777777" w:rsidTr="008B7AF2">
        <w:tc>
          <w:tcPr>
            <w:tcW w:w="9628" w:type="dxa"/>
          </w:tcPr>
          <w:p w14:paraId="606161F6" w14:textId="77777777" w:rsidR="00AE625D" w:rsidRDefault="00AE625D" w:rsidP="00AE625D">
            <w:pPr>
              <w:spacing w:beforeLines="50" w:before="120"/>
              <w:rPr>
                <w:rFonts w:eastAsia="等线"/>
                <w:b/>
                <w:bCs/>
                <w:iCs/>
                <w:sz w:val="22"/>
                <w:lang w:eastAsia="zh-CN"/>
              </w:rPr>
            </w:pPr>
            <w:r w:rsidRPr="006636F2">
              <w:rPr>
                <w:rFonts w:eastAsia="等线"/>
                <w:b/>
                <w:bCs/>
                <w:iCs/>
                <w:sz w:val="22"/>
                <w:highlight w:val="green"/>
                <w:lang w:eastAsia="zh-CN"/>
              </w:rPr>
              <w:t>Use alt1 with one octet used for TRS ID (including gap length if not configured by RRC).</w:t>
            </w:r>
          </w:p>
          <w:p w14:paraId="12F81135" w14:textId="2B26EF8B" w:rsidR="00723ABA" w:rsidRPr="00723ABA" w:rsidRDefault="00723ABA" w:rsidP="00723ABA">
            <w:pPr>
              <w:rPr>
                <w:rFonts w:eastAsia="DengXian"/>
              </w:rPr>
            </w:pPr>
            <w:r w:rsidRPr="00723ABA">
              <w:rPr>
                <w:rFonts w:eastAsia="DengXian"/>
              </w:rPr>
              <w:t xml:space="preserve">The MAC </w:t>
            </w:r>
            <w:r w:rsidR="00120654" w:rsidRPr="00723ABA">
              <w:rPr>
                <w:rFonts w:eastAsia="DengXian"/>
              </w:rPr>
              <w:t>CR</w:t>
            </w:r>
            <w:r w:rsidR="00120654">
              <w:rPr>
                <w:rFonts w:eastAsia="DengXian"/>
              </w:rPr>
              <w:t xml:space="preserve"> [</w:t>
            </w:r>
            <w:r>
              <w:rPr>
                <w:rFonts w:eastAsia="DengXian"/>
              </w:rPr>
              <w:t>3]</w:t>
            </w:r>
            <w:r w:rsidRPr="00723ABA">
              <w:rPr>
                <w:rFonts w:eastAsia="DengXian"/>
              </w:rPr>
              <w:t xml:space="preserve"> and RRC CR</w:t>
            </w:r>
            <w:r w:rsidR="00120654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[4]</w:t>
            </w:r>
            <w:r w:rsidRPr="00723ABA">
              <w:rPr>
                <w:rFonts w:eastAsia="DengXian"/>
              </w:rPr>
              <w:t xml:space="preserve"> for TRS based SCell activation are attached in this LS.</w:t>
            </w:r>
          </w:p>
          <w:p w14:paraId="51B8D4E0" w14:textId="77777777" w:rsidR="00723ABA" w:rsidRPr="00723ABA" w:rsidRDefault="00723ABA" w:rsidP="00723ABA">
            <w:pPr>
              <w:rPr>
                <w:rFonts w:eastAsia="DengXian"/>
              </w:rPr>
            </w:pPr>
            <w:r w:rsidRPr="00723ABA">
              <w:rPr>
                <w:rFonts w:eastAsia="DengXian"/>
              </w:rPr>
              <w:t xml:space="preserve">In RAN2’s understanding, the </w:t>
            </w:r>
            <w:r w:rsidRPr="00723ABA">
              <w:rPr>
                <w:rFonts w:eastAsia="DengXian"/>
                <w:i/>
              </w:rPr>
              <w:t>trs-info</w:t>
            </w:r>
            <w:r w:rsidRPr="00723ABA">
              <w:rPr>
                <w:rFonts w:eastAsia="DengXian"/>
              </w:rPr>
              <w:t xml:space="preserve"> in </w:t>
            </w:r>
            <w:r w:rsidRPr="00723ABA">
              <w:rPr>
                <w:rFonts w:eastAsia="DengXian"/>
                <w:i/>
              </w:rPr>
              <w:t>NZP-CSI-RS-ResourceSet</w:t>
            </w:r>
            <w:r w:rsidRPr="00723ABA">
              <w:rPr>
                <w:rFonts w:eastAsia="DengXian"/>
              </w:rPr>
              <w:t xml:space="preserve"> will be set to TRUE if the CSI-RS for tracking is the temporary RS for fast SCell activation.</w:t>
            </w:r>
          </w:p>
          <w:p w14:paraId="4EB40E49" w14:textId="2BDAA71C" w:rsidR="00723ABA" w:rsidRPr="00723ABA" w:rsidRDefault="00723ABA" w:rsidP="00723ABA">
            <w:pPr>
              <w:rPr>
                <w:rFonts w:eastAsia="맑은 고딕"/>
                <w:kern w:val="2"/>
                <w:sz w:val="22"/>
                <w:szCs w:val="22"/>
              </w:rPr>
            </w:pPr>
            <w:r w:rsidRPr="00723ABA">
              <w:rPr>
                <w:rFonts w:eastAsia="DengXian"/>
                <w:b/>
              </w:rPr>
              <w:t>Q1: RAN2 would like to confirm whether RAN2’s understanding is correct and whether there is any limitation in TRS configuration for fast SCell activation in Rel-17 which needs to be captured in RAN2 spec?</w:t>
            </w:r>
          </w:p>
        </w:tc>
      </w:tr>
    </w:tbl>
    <w:p w14:paraId="6BDFB72A" w14:textId="77777777" w:rsidR="00AE625D" w:rsidRDefault="00AE625D" w:rsidP="00713D0F">
      <w:pPr>
        <w:ind w:firstLineChars="50" w:firstLine="110"/>
        <w:rPr>
          <w:rFonts w:ascii="Times New Roman" w:hAnsi="Times New Roman" w:cs="Times New Roman"/>
          <w:sz w:val="22"/>
          <w:lang w:val="en-GB"/>
        </w:rPr>
      </w:pPr>
    </w:p>
    <w:p w14:paraId="7F3EB55F" w14:textId="5E25ACA3" w:rsidR="00B550FC" w:rsidRPr="00913493" w:rsidRDefault="00B550FC" w:rsidP="00713D0F">
      <w:pPr>
        <w:ind w:firstLineChars="50" w:firstLine="110"/>
        <w:rPr>
          <w:rFonts w:ascii="Times New Roman" w:hAnsi="Times New Roman" w:cs="Times New Roman"/>
          <w:sz w:val="22"/>
          <w:lang w:val="en-GB"/>
        </w:rPr>
      </w:pPr>
      <w:r w:rsidRPr="00913493">
        <w:rPr>
          <w:rFonts w:ascii="Times New Roman" w:hAnsi="Times New Roman" w:cs="Times New Roman" w:hint="eastAsia"/>
          <w:sz w:val="22"/>
          <w:lang w:val="en-GB"/>
        </w:rPr>
        <w:t xml:space="preserve">In this </w:t>
      </w:r>
      <w:r w:rsidRPr="00913493">
        <w:rPr>
          <w:rFonts w:ascii="Times New Roman" w:hAnsi="Times New Roman" w:cs="Times New Roman"/>
          <w:sz w:val="22"/>
          <w:lang w:val="en-GB"/>
        </w:rPr>
        <w:t>contribution</w:t>
      </w:r>
      <w:r w:rsidRPr="00913493">
        <w:rPr>
          <w:rFonts w:ascii="Times New Roman" w:hAnsi="Times New Roman" w:cs="Times New Roman" w:hint="eastAsia"/>
          <w:sz w:val="22"/>
          <w:lang w:val="en-GB"/>
        </w:rPr>
        <w:t xml:space="preserve">, we </w:t>
      </w:r>
      <w:r w:rsidRPr="00913493">
        <w:rPr>
          <w:rFonts w:ascii="Times New Roman" w:hAnsi="Times New Roman" w:cs="Times New Roman"/>
          <w:sz w:val="22"/>
          <w:lang w:val="en-GB"/>
        </w:rPr>
        <w:t xml:space="preserve">discuss and </w:t>
      </w:r>
      <w:r w:rsidRPr="00913493">
        <w:rPr>
          <w:rFonts w:ascii="Times New Roman" w:hAnsi="Times New Roman" w:cs="Times New Roman" w:hint="eastAsia"/>
          <w:sz w:val="22"/>
          <w:lang w:val="en-GB"/>
        </w:rPr>
        <w:t xml:space="preserve">provide our views on the </w:t>
      </w:r>
      <w:r w:rsidR="00ED5E17">
        <w:rPr>
          <w:rFonts w:ascii="Times New Roman" w:hAnsi="Times New Roman" w:cs="Times New Roman"/>
          <w:sz w:val="22"/>
          <w:lang w:val="en-GB"/>
        </w:rPr>
        <w:t>remaining issues of</w:t>
      </w:r>
      <w:r w:rsidRPr="00913493">
        <w:rPr>
          <w:rFonts w:ascii="Times New Roman" w:hAnsi="Times New Roman" w:cs="Times New Roman" w:hint="eastAsia"/>
          <w:sz w:val="22"/>
          <w:lang w:val="en-GB"/>
        </w:rPr>
        <w:t xml:space="preserve"> MAC CE </w:t>
      </w:r>
      <w:r w:rsidRPr="00913493">
        <w:rPr>
          <w:rFonts w:ascii="Times New Roman" w:hAnsi="Times New Roman" w:cs="Times New Roman"/>
          <w:sz w:val="22"/>
          <w:lang w:val="en-GB"/>
        </w:rPr>
        <w:t>signalling structure for fast and effici</w:t>
      </w:r>
      <w:r w:rsidR="009F0774" w:rsidRPr="00913493">
        <w:rPr>
          <w:rFonts w:ascii="Times New Roman" w:hAnsi="Times New Roman" w:cs="Times New Roman"/>
          <w:sz w:val="22"/>
          <w:lang w:val="en-GB"/>
        </w:rPr>
        <w:t>ent SCell activation in Rel-17.</w:t>
      </w:r>
    </w:p>
    <w:p w14:paraId="3BB245F1" w14:textId="77777777" w:rsidR="009F0774" w:rsidRPr="00913493" w:rsidRDefault="009F0774" w:rsidP="00713D0F">
      <w:pPr>
        <w:ind w:firstLineChars="50" w:firstLine="110"/>
        <w:rPr>
          <w:rFonts w:ascii="Times New Roman" w:hAnsi="Times New Roman" w:cs="Times New Roman"/>
          <w:sz w:val="22"/>
          <w:lang w:val="en-GB"/>
        </w:rPr>
      </w:pPr>
    </w:p>
    <w:p w14:paraId="6A65235D" w14:textId="7A331436" w:rsidR="00D6347C" w:rsidRDefault="00D6347C" w:rsidP="00CA6AF3">
      <w:pPr>
        <w:pStyle w:val="1"/>
        <w:wordWrap/>
        <w:spacing w:line="240" w:lineRule="auto"/>
        <w:rPr>
          <w:rFonts w:ascii="Times New Roman" w:hAnsi="Times New Roman" w:cs="Times New Roman"/>
          <w:b/>
          <w:sz w:val="30"/>
          <w:szCs w:val="30"/>
          <w:lang w:val="en-GB"/>
        </w:rPr>
      </w:pPr>
      <w:r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2. </w:t>
      </w:r>
      <w:r w:rsidR="00DF3D2C"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Discussion on </w:t>
      </w:r>
      <w:r w:rsidR="00242CFA">
        <w:rPr>
          <w:rFonts w:ascii="Times New Roman" w:hAnsi="Times New Roman" w:cs="Times New Roman"/>
          <w:b/>
          <w:sz w:val="30"/>
          <w:szCs w:val="30"/>
          <w:lang w:val="en-GB"/>
        </w:rPr>
        <w:t>temporary RS based</w:t>
      </w:r>
      <w:r w:rsidR="00B550FC"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 </w:t>
      </w:r>
      <w:r w:rsidRPr="00913493">
        <w:rPr>
          <w:rFonts w:ascii="Times New Roman" w:hAnsi="Times New Roman" w:cs="Times New Roman"/>
          <w:b/>
          <w:sz w:val="30"/>
          <w:szCs w:val="30"/>
          <w:lang w:val="en-GB"/>
        </w:rPr>
        <w:t>S</w:t>
      </w:r>
      <w:r w:rsidR="004D4A0F" w:rsidRPr="00913493">
        <w:rPr>
          <w:rFonts w:ascii="Times New Roman" w:hAnsi="Times New Roman" w:cs="Times New Roman"/>
          <w:b/>
          <w:sz w:val="30"/>
          <w:szCs w:val="30"/>
          <w:lang w:val="en-GB"/>
        </w:rPr>
        <w:t>C</w:t>
      </w:r>
      <w:r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ell </w:t>
      </w:r>
      <w:r w:rsidR="00B550FC" w:rsidRPr="00913493">
        <w:rPr>
          <w:rFonts w:ascii="Times New Roman" w:hAnsi="Times New Roman" w:cs="Times New Roman"/>
          <w:b/>
          <w:sz w:val="30"/>
          <w:szCs w:val="30"/>
          <w:lang w:val="en-GB"/>
        </w:rPr>
        <w:t>a</w:t>
      </w:r>
      <w:r w:rsidRPr="00913493">
        <w:rPr>
          <w:rFonts w:ascii="Times New Roman" w:hAnsi="Times New Roman" w:cs="Times New Roman"/>
          <w:b/>
          <w:sz w:val="30"/>
          <w:szCs w:val="30"/>
          <w:lang w:val="en-GB"/>
        </w:rPr>
        <w:t>ctivation</w:t>
      </w:r>
      <w:r w:rsidR="00DF3D2C"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 </w:t>
      </w:r>
    </w:p>
    <w:p w14:paraId="073D1D0E" w14:textId="77777777" w:rsidR="008550B8" w:rsidRPr="00242CFA" w:rsidRDefault="008550B8" w:rsidP="008550B8">
      <w:pPr>
        <w:rPr>
          <w:lang w:val="en-GB"/>
        </w:rPr>
      </w:pPr>
    </w:p>
    <w:p w14:paraId="229461B0" w14:textId="4889E018" w:rsidR="00300E95" w:rsidRPr="008760E2" w:rsidRDefault="00FF74FE" w:rsidP="008760E2">
      <w:pPr>
        <w:pStyle w:val="2"/>
        <w:wordWrap/>
        <w:spacing w:line="360" w:lineRule="auto"/>
        <w:rPr>
          <w:rFonts w:ascii="Times New Roman" w:hAnsi="Times New Roman" w:cs="Times New Roman"/>
          <w:b/>
          <w:sz w:val="30"/>
          <w:szCs w:val="30"/>
          <w:lang w:val="en-GB"/>
        </w:rPr>
      </w:pPr>
      <w:r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2.1. </w:t>
      </w:r>
      <w:r w:rsidR="002B1165">
        <w:rPr>
          <w:rFonts w:ascii="Times New Roman" w:hAnsi="Times New Roman" w:cs="Times New Roman"/>
          <w:b/>
          <w:sz w:val="30"/>
          <w:szCs w:val="30"/>
          <w:lang w:val="en-GB"/>
        </w:rPr>
        <w:t>Consideration</w:t>
      </w:r>
      <w:r w:rsidR="008760E2">
        <w:rPr>
          <w:rFonts w:ascii="Times New Roman" w:hAnsi="Times New Roman" w:cs="Times New Roman"/>
          <w:b/>
          <w:sz w:val="30"/>
          <w:szCs w:val="30"/>
          <w:lang w:val="en-GB"/>
        </w:rPr>
        <w:t xml:space="preserve"> on RAN2 decision </w:t>
      </w:r>
      <w:r w:rsidR="002B1165">
        <w:rPr>
          <w:rFonts w:ascii="Times New Roman" w:hAnsi="Times New Roman" w:cs="Times New Roman"/>
          <w:b/>
          <w:sz w:val="30"/>
          <w:szCs w:val="30"/>
          <w:lang w:val="en-GB"/>
        </w:rPr>
        <w:t xml:space="preserve">with MAC </w:t>
      </w:r>
      <w:r w:rsidR="00242CFA">
        <w:rPr>
          <w:rFonts w:ascii="Times New Roman" w:hAnsi="Times New Roman" w:cs="Times New Roman" w:hint="eastAsia"/>
          <w:b/>
          <w:sz w:val="30"/>
          <w:szCs w:val="30"/>
          <w:lang w:val="en-GB"/>
        </w:rPr>
        <w:t xml:space="preserve">CR </w:t>
      </w:r>
      <w:r w:rsidR="008760E2">
        <w:rPr>
          <w:rFonts w:ascii="Times New Roman" w:hAnsi="Times New Roman" w:cs="Times New Roman"/>
          <w:b/>
          <w:sz w:val="30"/>
          <w:szCs w:val="30"/>
          <w:lang w:val="en-GB"/>
        </w:rPr>
        <w:t>and RRC CR</w:t>
      </w:r>
    </w:p>
    <w:p w14:paraId="79EE4D90" w14:textId="07672161" w:rsidR="00ED5E17" w:rsidRPr="002B1165" w:rsidRDefault="002B1165" w:rsidP="00145E82">
      <w:pPr>
        <w:pStyle w:val="ac"/>
        <w:ind w:firstLineChars="50" w:firstLine="110"/>
        <w:rPr>
          <w:rStyle w:val="apple-converted-space"/>
          <w:rFonts w:ascii="Times New Roman" w:hAnsi="Times New Roman" w:cs="Times New Roman"/>
          <w:sz w:val="22"/>
        </w:rPr>
      </w:pP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In </w:t>
      </w:r>
      <w:r w:rsidR="00242CFA">
        <w:rPr>
          <w:rStyle w:val="apple-converted-space"/>
          <w:rFonts w:ascii="Times New Roman" w:hAnsi="Times New Roman" w:cs="Times New Roman"/>
          <w:sz w:val="22"/>
          <w:lang w:val="en-GB"/>
        </w:rPr>
        <w:t>RAN2#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>116e meeting, RAN2 made important decisions on RAN1 controversial issues</w:t>
      </w:r>
      <w:r w:rsidR="00242CFA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 which 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RAN1 </w:t>
      </w:r>
      <w:r w:rsidR="00800FFA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had 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sent </w:t>
      </w:r>
      <w:r w:rsidR="00443B29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to RAN2 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on </w:t>
      </w:r>
      <w:r>
        <w:rPr>
          <w:rStyle w:val="apple-converted-space"/>
          <w:rFonts w:ascii="Times New Roman" w:hAnsi="Times New Roman" w:cs="Times New Roman" w:hint="eastAsia"/>
          <w:sz w:val="22"/>
          <w:lang w:val="en-GB"/>
        </w:rPr>
        <w:t xml:space="preserve">MAC CE 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signalling design with some agreements after </w:t>
      </w:r>
      <w:r w:rsidR="00242CFA">
        <w:rPr>
          <w:rStyle w:val="apple-converted-space"/>
          <w:rFonts w:ascii="Times New Roman" w:hAnsi="Times New Roman" w:cs="Times New Roman"/>
          <w:sz w:val="22"/>
          <w:lang w:val="en-GB"/>
        </w:rPr>
        <w:t>RAN1#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107e meeting. It was </w:t>
      </w:r>
      <w:r w:rsidR="00242CFA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finalized </w:t>
      </w:r>
      <w:r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that </w:t>
      </w:r>
      <w:r w:rsidR="008B6515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the </w:t>
      </w:r>
      <w:r w:rsidRPr="002B1165">
        <w:rPr>
          <w:rFonts w:ascii="Times New Roman" w:eastAsia="等线" w:hAnsi="Times New Roman" w:cs="Times New Roman"/>
          <w:iCs/>
          <w:szCs w:val="20"/>
        </w:rPr>
        <w:t>Bitmap approach in MAC-CE</w:t>
      </w:r>
      <w:r w:rsidRPr="002B1165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 and </w:t>
      </w:r>
      <w:r w:rsidR="00A4545E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the gap-length indication for 2 </w:t>
      </w:r>
      <w:r w:rsidR="00B82BF7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RS </w:t>
      </w:r>
      <w:r w:rsidR="00A4545E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bursts </w:t>
      </w:r>
      <w:r w:rsidRPr="002B1165">
        <w:rPr>
          <w:rStyle w:val="apple-converted-space"/>
          <w:rFonts w:ascii="Times New Roman" w:hAnsi="Times New Roman" w:cs="Times New Roman"/>
          <w:sz w:val="22"/>
          <w:lang w:val="en-GB"/>
        </w:rPr>
        <w:t>was adopted</w:t>
      </w:r>
      <w:r w:rsidR="00A4545E">
        <w:rPr>
          <w:rStyle w:val="apple-converted-space"/>
          <w:rFonts w:ascii="Times New Roman" w:hAnsi="Times New Roman" w:cs="Times New Roman"/>
          <w:sz w:val="22"/>
          <w:lang w:val="en-GB"/>
        </w:rPr>
        <w:t>.</w:t>
      </w:r>
      <w:r w:rsidR="008F2C50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 [3</w:t>
      </w:r>
      <w:r w:rsidR="00547AE5">
        <w:rPr>
          <w:rStyle w:val="apple-converted-space"/>
          <w:rFonts w:ascii="Times New Roman" w:hAnsi="Times New Roman" w:cs="Times New Roman"/>
          <w:sz w:val="22"/>
          <w:lang w:val="en-GB"/>
        </w:rPr>
        <w:t>]</w:t>
      </w:r>
      <w:r w:rsidR="008F2C50">
        <w:rPr>
          <w:rStyle w:val="apple-converted-space"/>
          <w:rFonts w:ascii="Times New Roman" w:hAnsi="Times New Roman" w:cs="Times New Roman"/>
          <w:sz w:val="22"/>
          <w:lang w:val="en-GB"/>
        </w:rPr>
        <w:t>[4]</w:t>
      </w:r>
      <w:r w:rsidRPr="002B1165">
        <w:rPr>
          <w:rStyle w:val="apple-converted-space"/>
          <w:rFonts w:ascii="Times New Roman" w:hAnsi="Times New Roman" w:cs="Times New Roman"/>
          <w:sz w:val="22"/>
          <w:lang w:val="en-GB"/>
        </w:rPr>
        <w:t xml:space="preserve"> </w:t>
      </w:r>
    </w:p>
    <w:p w14:paraId="45DADCB5" w14:textId="77777777" w:rsidR="00ED5E17" w:rsidRPr="00145E82" w:rsidRDefault="00ED5E17" w:rsidP="00145E82">
      <w:pPr>
        <w:pStyle w:val="ac"/>
        <w:ind w:firstLineChars="50" w:firstLine="100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0E95" w14:paraId="64A83136" w14:textId="77777777" w:rsidTr="002313DD">
        <w:tc>
          <w:tcPr>
            <w:tcW w:w="9016" w:type="dxa"/>
          </w:tcPr>
          <w:p w14:paraId="57E78175" w14:textId="4878B2B1" w:rsidR="00300E95" w:rsidRPr="005504EF" w:rsidRDefault="00A4545E" w:rsidP="00DC5B5E">
            <w:pPr>
              <w:rPr>
                <w:rFonts w:ascii="Times" w:hAnsi="Times"/>
                <w:iCs/>
                <w:sz w:val="22"/>
                <w:szCs w:val="22"/>
                <w:highlight w:val="green"/>
                <w:lang w:val="en-GB" w:eastAsia="zh-CN"/>
              </w:rPr>
            </w:pPr>
            <w:r w:rsidRPr="005504EF">
              <w:rPr>
                <w:rFonts w:ascii="Times" w:hAnsi="Times"/>
                <w:b/>
                <w:iCs/>
                <w:sz w:val="22"/>
                <w:szCs w:val="22"/>
                <w:highlight w:val="green"/>
                <w:lang w:val="en-GB" w:eastAsia="zh-CN"/>
              </w:rPr>
              <w:t>RAN2 Decision on Temporary RS</w:t>
            </w:r>
          </w:p>
          <w:p w14:paraId="2779F014" w14:textId="70C4C4A2" w:rsidR="008B6515" w:rsidRPr="005504EF" w:rsidRDefault="008B6515" w:rsidP="00C2543B">
            <w:pPr>
              <w:pStyle w:val="a3"/>
              <w:numPr>
                <w:ilvl w:val="0"/>
                <w:numId w:val="9"/>
              </w:numPr>
              <w:wordWrap/>
              <w:snapToGrid w:val="0"/>
              <w:spacing w:after="0"/>
              <w:ind w:leftChars="0" w:left="720"/>
              <w:rPr>
                <w:rFonts w:ascii="Times" w:hAnsi="Times"/>
                <w:iCs/>
                <w:sz w:val="22"/>
                <w:szCs w:val="22"/>
                <w:lang w:val="en-GB"/>
              </w:rPr>
            </w:pPr>
            <w:r w:rsidRPr="005504EF">
              <w:rPr>
                <w:rFonts w:ascii="Times" w:hAnsi="Times" w:hint="eastAsia"/>
                <w:iCs/>
                <w:sz w:val="22"/>
                <w:szCs w:val="22"/>
                <w:lang w:val="en-GB"/>
              </w:rPr>
              <w:t xml:space="preserve">MAC CE Signalling for Temporary RS Triggering : Alt.1 </w:t>
            </w:r>
            <w:r w:rsidR="00EB5F82" w:rsidRPr="005504EF">
              <w:rPr>
                <w:rFonts w:ascii="Times" w:hAnsi="Times"/>
                <w:iCs/>
                <w:sz w:val="22"/>
                <w:szCs w:val="22"/>
                <w:lang w:val="en-GB"/>
              </w:rPr>
              <w:t>(Bitmap approach)</w:t>
            </w:r>
            <w:r w:rsidR="00300E95" w:rsidRPr="005504EF">
              <w:rPr>
                <w:rFonts w:ascii="Times" w:hAnsi="Times"/>
                <w:iCs/>
                <w:sz w:val="22"/>
                <w:szCs w:val="22"/>
                <w:lang w:val="en-GB"/>
              </w:rPr>
              <w:t xml:space="preserve"> </w:t>
            </w:r>
          </w:p>
          <w:p w14:paraId="33EA0C36" w14:textId="77777777" w:rsidR="00300E95" w:rsidRPr="005504EF" w:rsidRDefault="008B6515" w:rsidP="00300E95">
            <w:pPr>
              <w:numPr>
                <w:ilvl w:val="0"/>
                <w:numId w:val="9"/>
              </w:numPr>
              <w:wordWrap/>
              <w:snapToGrid w:val="0"/>
              <w:spacing w:after="0" w:line="259" w:lineRule="auto"/>
              <w:ind w:left="720"/>
              <w:jc w:val="both"/>
              <w:rPr>
                <w:rFonts w:ascii="Times" w:hAnsi="Times"/>
                <w:iCs/>
                <w:sz w:val="22"/>
                <w:szCs w:val="22"/>
                <w:lang w:val="en-GB"/>
              </w:rPr>
            </w:pPr>
            <w:r w:rsidRPr="005504EF">
              <w:rPr>
                <w:rFonts w:ascii="Times" w:hAnsi="Times"/>
                <w:iCs/>
                <w:sz w:val="22"/>
                <w:szCs w:val="22"/>
                <w:lang w:val="en-GB"/>
              </w:rPr>
              <w:t xml:space="preserve">Indication for </w:t>
            </w:r>
            <w:r w:rsidRPr="005504EF">
              <w:rPr>
                <w:rFonts w:ascii="Times" w:hAnsi="Times" w:hint="eastAsia"/>
                <w:iCs/>
                <w:sz w:val="22"/>
                <w:szCs w:val="22"/>
                <w:lang w:val="en-GB"/>
              </w:rPr>
              <w:t>Burst number and Gap length between bursts</w:t>
            </w:r>
          </w:p>
          <w:p w14:paraId="50689D5B" w14:textId="1C85D017" w:rsidR="008B6515" w:rsidRPr="005504EF" w:rsidRDefault="008B6515" w:rsidP="008B6515">
            <w:pPr>
              <w:pStyle w:val="a3"/>
              <w:numPr>
                <w:ilvl w:val="1"/>
                <w:numId w:val="42"/>
              </w:numPr>
              <w:wordWrap/>
              <w:snapToGrid w:val="0"/>
              <w:spacing w:after="0"/>
              <w:ind w:leftChars="0"/>
              <w:rPr>
                <w:rFonts w:ascii="Times" w:hAnsi="Times"/>
                <w:iCs/>
                <w:sz w:val="22"/>
                <w:szCs w:val="22"/>
                <w:lang w:val="en-GB"/>
              </w:rPr>
            </w:pPr>
            <w:r w:rsidRPr="005504EF">
              <w:rPr>
                <w:rFonts w:ascii="Times" w:hAnsi="Times"/>
                <w:iCs/>
                <w:sz w:val="22"/>
                <w:szCs w:val="22"/>
                <w:lang w:val="en-GB"/>
              </w:rPr>
              <w:t>RRC Parameter : gapBetweenBursts</w:t>
            </w:r>
          </w:p>
          <w:p w14:paraId="5E6F088F" w14:textId="6D158923" w:rsidR="008B6515" w:rsidRPr="008B6515" w:rsidRDefault="008B6515" w:rsidP="008B6515">
            <w:pPr>
              <w:pStyle w:val="a3"/>
              <w:numPr>
                <w:ilvl w:val="1"/>
                <w:numId w:val="42"/>
              </w:numPr>
              <w:wordWrap/>
              <w:snapToGrid w:val="0"/>
              <w:spacing w:after="0"/>
              <w:ind w:leftChars="0"/>
              <w:rPr>
                <w:rFonts w:ascii="Times" w:hAnsi="Times"/>
                <w:iCs/>
                <w:lang w:val="en-GB"/>
              </w:rPr>
            </w:pPr>
            <w:r w:rsidRPr="005504EF">
              <w:rPr>
                <w:rFonts w:ascii="Times" w:hAnsi="Times"/>
                <w:iCs/>
                <w:sz w:val="22"/>
                <w:szCs w:val="22"/>
                <w:lang w:val="en-GB"/>
              </w:rPr>
              <w:t>Behaviour: When this field is present, there are two bursts and it indicates the gap between the two bursts in number of slots. When this field is absent, there is a single burst.</w:t>
            </w:r>
          </w:p>
        </w:tc>
      </w:tr>
    </w:tbl>
    <w:p w14:paraId="5461D622" w14:textId="77777777" w:rsidR="00242CFA" w:rsidRDefault="00242CFA" w:rsidP="005C3B4B">
      <w:pPr>
        <w:widowControl/>
        <w:wordWrap/>
        <w:adjustRightInd w:val="0"/>
        <w:snapToGrid w:val="0"/>
        <w:spacing w:after="120"/>
        <w:ind w:firstLineChars="50" w:firstLine="110"/>
        <w:rPr>
          <w:rFonts w:ascii="Times New Roman" w:hAnsi="Times New Roman" w:cs="Times New Roman"/>
          <w:sz w:val="22"/>
        </w:rPr>
      </w:pPr>
    </w:p>
    <w:p w14:paraId="005DDF65" w14:textId="00C28181" w:rsidR="00F25890" w:rsidRPr="001C1905" w:rsidRDefault="008B2569" w:rsidP="001C1905">
      <w:pPr>
        <w:widowControl/>
        <w:wordWrap/>
        <w:adjustRightInd w:val="0"/>
        <w:snapToGrid w:val="0"/>
        <w:spacing w:after="120"/>
        <w:ind w:firstLineChars="50" w:firstLine="110"/>
        <w:rPr>
          <w:rFonts w:ascii="Times New Roman" w:hAnsi="Times New Roman" w:cs="Times New Roman"/>
          <w:sz w:val="22"/>
        </w:rPr>
      </w:pPr>
      <w:r w:rsidRPr="001C1905">
        <w:rPr>
          <w:rFonts w:ascii="Times New Roman" w:hAnsi="Times New Roman" w:cs="Times New Roman"/>
          <w:sz w:val="22"/>
        </w:rPr>
        <w:t>RAN1</w:t>
      </w:r>
      <w:r w:rsidR="00F25890" w:rsidRPr="001C1905">
        <w:rPr>
          <w:rFonts w:ascii="Times New Roman" w:hAnsi="Times New Roman" w:cs="Times New Roman"/>
          <w:sz w:val="22"/>
        </w:rPr>
        <w:t xml:space="preserve"> made a decision at the November 2021</w:t>
      </w:r>
      <w:r w:rsidRPr="001C1905">
        <w:rPr>
          <w:rFonts w:ascii="Times New Roman" w:hAnsi="Times New Roman" w:cs="Times New Roman"/>
          <w:sz w:val="22"/>
        </w:rPr>
        <w:t>e-</w:t>
      </w:r>
      <w:r w:rsidR="00F25890" w:rsidRPr="001C1905">
        <w:rPr>
          <w:rFonts w:ascii="Times New Roman" w:hAnsi="Times New Roman" w:cs="Times New Roman"/>
          <w:sz w:val="22"/>
        </w:rPr>
        <w:t xml:space="preserve">meeting to conclude that the decision </w:t>
      </w:r>
      <w:r w:rsidRPr="001C1905">
        <w:rPr>
          <w:rFonts w:ascii="Times New Roman" w:hAnsi="Times New Roman" w:cs="Times New Roman"/>
          <w:sz w:val="22"/>
        </w:rPr>
        <w:t>was</w:t>
      </w:r>
      <w:r w:rsidR="00F25890" w:rsidRPr="001C1905">
        <w:rPr>
          <w:rFonts w:ascii="Times New Roman" w:hAnsi="Times New Roman" w:cs="Times New Roman"/>
          <w:sz w:val="22"/>
        </w:rPr>
        <w:t xml:space="preserve"> to be made </w:t>
      </w:r>
      <w:r w:rsidRPr="001C1905">
        <w:rPr>
          <w:rFonts w:ascii="Times New Roman" w:hAnsi="Times New Roman" w:cs="Times New Roman"/>
          <w:sz w:val="22"/>
        </w:rPr>
        <w:t>by</w:t>
      </w:r>
      <w:r w:rsidR="00F25890" w:rsidRPr="001C1905">
        <w:rPr>
          <w:rFonts w:ascii="Times New Roman" w:hAnsi="Times New Roman" w:cs="Times New Roman"/>
          <w:sz w:val="22"/>
        </w:rPr>
        <w:t xml:space="preserve"> RAN2. </w:t>
      </w:r>
      <w:r w:rsidRPr="001C1905">
        <w:rPr>
          <w:rFonts w:ascii="Times New Roman" w:hAnsi="Times New Roman" w:cs="Times New Roman"/>
          <w:sz w:val="22"/>
        </w:rPr>
        <w:t xml:space="preserve">Now, RAN2 decisions look appropriate to meet RAN1 agreements </w:t>
      </w:r>
      <w:r w:rsidR="00443B29">
        <w:rPr>
          <w:rFonts w:ascii="Times New Roman" w:hAnsi="Times New Roman" w:cs="Times New Roman"/>
          <w:sz w:val="22"/>
        </w:rPr>
        <w:t>and the</w:t>
      </w:r>
      <w:r w:rsidR="001C1905">
        <w:rPr>
          <w:rFonts w:ascii="Times New Roman" w:hAnsi="Times New Roman" w:cs="Times New Roman"/>
          <w:sz w:val="22"/>
        </w:rPr>
        <w:t>y are</w:t>
      </w:r>
      <w:r w:rsidRPr="001C1905">
        <w:rPr>
          <w:rFonts w:ascii="Times New Roman" w:hAnsi="Times New Roman" w:cs="Times New Roman"/>
          <w:sz w:val="22"/>
        </w:rPr>
        <w:t xml:space="preserve"> not </w:t>
      </w:r>
      <w:r w:rsidRPr="001C1905">
        <w:rPr>
          <w:rFonts w:ascii="Times New Roman" w:hAnsi="Times New Roman" w:cs="Times New Roman"/>
          <w:sz w:val="22"/>
        </w:rPr>
        <w:lastRenderedPageBreak/>
        <w:t xml:space="preserve">problematic of Temporary RS </w:t>
      </w:r>
      <w:r w:rsidR="001C1905" w:rsidRPr="001C1905">
        <w:rPr>
          <w:rFonts w:ascii="Times New Roman" w:hAnsi="Times New Roman" w:cs="Times New Roman"/>
          <w:sz w:val="22"/>
        </w:rPr>
        <w:t>configuration,</w:t>
      </w:r>
      <w:r w:rsidRPr="001C1905">
        <w:rPr>
          <w:rFonts w:ascii="Times New Roman" w:hAnsi="Times New Roman" w:cs="Times New Roman"/>
          <w:sz w:val="22"/>
        </w:rPr>
        <w:t xml:space="preserve"> indication and operation for fast and efficient SCell activation</w:t>
      </w:r>
      <w:r w:rsidR="005C3B4B" w:rsidRPr="001C1905">
        <w:rPr>
          <w:rFonts w:ascii="Times New Roman" w:hAnsi="Times New Roman" w:cs="Times New Roman"/>
          <w:sz w:val="22"/>
        </w:rPr>
        <w:t>.</w:t>
      </w:r>
      <w:r w:rsidRPr="001C1905">
        <w:rPr>
          <w:rFonts w:ascii="Times New Roman" w:hAnsi="Times New Roman" w:cs="Times New Roman"/>
          <w:sz w:val="22"/>
        </w:rPr>
        <w:t xml:space="preserve"> Then</w:t>
      </w:r>
      <w:r w:rsidRPr="001C1905">
        <w:rPr>
          <w:rFonts w:ascii="Times New Roman" w:hAnsi="Times New Roman" w:cs="Times New Roman"/>
          <w:b/>
          <w:sz w:val="22"/>
        </w:rPr>
        <w:t xml:space="preserve">, </w:t>
      </w:r>
      <w:r w:rsidRPr="001C1905">
        <w:rPr>
          <w:rFonts w:ascii="Times New Roman" w:hAnsi="Times New Roman" w:cs="Times New Roman"/>
          <w:sz w:val="22"/>
        </w:rPr>
        <w:t>RAN2 decision</w:t>
      </w:r>
      <w:r>
        <w:rPr>
          <w:rFonts w:ascii="Times New Roman" w:hAnsi="Times New Roman" w:cs="Times New Roman"/>
          <w:sz w:val="22"/>
        </w:rPr>
        <w:t>s</w:t>
      </w:r>
      <w:r w:rsidRPr="001C1905">
        <w:rPr>
          <w:rFonts w:ascii="Times New Roman" w:hAnsi="Times New Roman" w:cs="Times New Roman"/>
          <w:sz w:val="22"/>
        </w:rPr>
        <w:t xml:space="preserve"> should be officially reconfirmed in RAN1 and the remaining issues</w:t>
      </w:r>
      <w:r>
        <w:rPr>
          <w:rFonts w:ascii="Times New Roman" w:hAnsi="Times New Roman" w:cs="Times New Roman"/>
          <w:sz w:val="22"/>
        </w:rPr>
        <w:t xml:space="preserve"> except them</w:t>
      </w:r>
      <w:r w:rsidRPr="001C1905">
        <w:rPr>
          <w:rFonts w:ascii="Times New Roman" w:hAnsi="Times New Roman" w:cs="Times New Roman"/>
          <w:sz w:val="22"/>
        </w:rPr>
        <w:t xml:space="preserve"> should be</w:t>
      </w:r>
      <w:r>
        <w:rPr>
          <w:rFonts w:ascii="Times New Roman" w:hAnsi="Times New Roman" w:cs="Times New Roman"/>
          <w:sz w:val="22"/>
        </w:rPr>
        <w:t xml:space="preserve"> mainly</w:t>
      </w:r>
      <w:r w:rsidRPr="001C1905">
        <w:rPr>
          <w:rFonts w:ascii="Times New Roman" w:hAnsi="Times New Roman" w:cs="Times New Roman"/>
          <w:sz w:val="22"/>
        </w:rPr>
        <w:t xml:space="preserve"> handled</w:t>
      </w:r>
      <w:r>
        <w:rPr>
          <w:rFonts w:ascii="Times New Roman" w:hAnsi="Times New Roman" w:cs="Times New Roman"/>
          <w:sz w:val="22"/>
        </w:rPr>
        <w:t xml:space="preserve"> in this meeting</w:t>
      </w:r>
      <w:r w:rsidRPr="001C1905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b/>
          <w:sz w:val="22"/>
        </w:rPr>
        <w:t xml:space="preserve"> </w:t>
      </w:r>
    </w:p>
    <w:p w14:paraId="4FBA33F2" w14:textId="77777777" w:rsidR="009D127A" w:rsidRPr="005C3B4B" w:rsidRDefault="009D127A" w:rsidP="00145E82">
      <w:pPr>
        <w:wordWrap/>
        <w:spacing w:line="240" w:lineRule="auto"/>
        <w:rPr>
          <w:rStyle w:val="apple-converted-space"/>
          <w:rFonts w:ascii="Times New Roman" w:hAnsi="Times New Roman" w:cs="Times New Roman"/>
          <w:sz w:val="22"/>
        </w:rPr>
      </w:pPr>
    </w:p>
    <w:p w14:paraId="79C93D83" w14:textId="05BF7511" w:rsidR="00455428" w:rsidRPr="004D4684" w:rsidRDefault="002313DD" w:rsidP="001C1905">
      <w:pPr>
        <w:widowControl/>
        <w:wordWrap/>
        <w:adjustRightInd w:val="0"/>
        <w:snapToGrid w:val="0"/>
        <w:spacing w:after="120"/>
        <w:ind w:firstLineChars="50" w:firstLine="110"/>
        <w:rPr>
          <w:rStyle w:val="apple-converted-space"/>
          <w:rFonts w:ascii="Times New Roman" w:hAnsi="Times New Roman" w:cs="Times New Roman"/>
          <w:b/>
          <w:i/>
          <w:sz w:val="22"/>
        </w:rPr>
      </w:pPr>
      <w:r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Proposal 1: </w:t>
      </w:r>
      <w:r w:rsidR="008B6515" w:rsidRPr="001C1905">
        <w:rPr>
          <w:rFonts w:ascii="Times New Roman" w:hAnsi="Times New Roman" w:cs="Times New Roman"/>
          <w:b/>
          <w:i/>
          <w:sz w:val="22"/>
          <w:lang w:val="en-GB"/>
        </w:rPr>
        <w:t>RAN2 decisions (</w:t>
      </w:r>
      <w:r w:rsidR="00027156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i.e., </w:t>
      </w:r>
      <w:r w:rsidR="00F25890" w:rsidRPr="001C1905">
        <w:rPr>
          <w:rFonts w:ascii="Times New Roman" w:hAnsi="Times New Roman" w:cs="Times New Roman"/>
          <w:b/>
          <w:i/>
          <w:sz w:val="22"/>
          <w:lang w:val="en-GB"/>
        </w:rPr>
        <w:t>MAC CE format</w:t>
      </w:r>
      <w:r w:rsidR="00027156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 based on Bitmap approach</w:t>
      </w:r>
      <w:r w:rsidR="00B82BF7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 of Alt.1</w:t>
      </w:r>
      <w:r w:rsidR="00F25890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  <w:r w:rsidR="008B6515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and </w:t>
      </w:r>
      <w:r w:rsidR="00027156" w:rsidRPr="001C1905">
        <w:rPr>
          <w:rFonts w:ascii="Times New Roman" w:hAnsi="Times New Roman" w:cs="Times New Roman"/>
          <w:b/>
          <w:i/>
          <w:sz w:val="22"/>
          <w:lang w:val="en-GB"/>
        </w:rPr>
        <w:t>RRC structure</w:t>
      </w:r>
      <w:r w:rsidR="008B6515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 to indicate gap length</w:t>
      </w:r>
      <w:r w:rsidR="00027156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 for 2 </w:t>
      </w:r>
      <w:r w:rsidR="00BD4B71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RS </w:t>
      </w:r>
      <w:r w:rsidR="00027156" w:rsidRPr="001C1905">
        <w:rPr>
          <w:rFonts w:ascii="Times New Roman" w:hAnsi="Times New Roman" w:cs="Times New Roman"/>
          <w:b/>
          <w:i/>
          <w:sz w:val="22"/>
          <w:lang w:val="en-GB"/>
        </w:rPr>
        <w:t>bu</w:t>
      </w:r>
      <w:r w:rsidR="00BD4B71" w:rsidRPr="001C1905">
        <w:rPr>
          <w:rFonts w:ascii="Times New Roman" w:hAnsi="Times New Roman" w:cs="Times New Roman"/>
          <w:b/>
          <w:i/>
          <w:sz w:val="22"/>
          <w:lang w:val="en-GB"/>
        </w:rPr>
        <w:t>r</w:t>
      </w:r>
      <w:r w:rsidR="00027156" w:rsidRPr="001C1905">
        <w:rPr>
          <w:rFonts w:ascii="Times New Roman" w:hAnsi="Times New Roman" w:cs="Times New Roman"/>
          <w:b/>
          <w:i/>
          <w:sz w:val="22"/>
          <w:lang w:val="en-GB"/>
        </w:rPr>
        <w:t>sts</w:t>
      </w:r>
      <w:r w:rsidR="00F25890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) should be </w:t>
      </w:r>
      <w:r w:rsidR="00B82BF7" w:rsidRPr="001C1905">
        <w:rPr>
          <w:rFonts w:ascii="Times New Roman" w:hAnsi="Times New Roman" w:cs="Times New Roman"/>
          <w:b/>
          <w:i/>
          <w:sz w:val="22"/>
          <w:lang w:val="en-GB"/>
        </w:rPr>
        <w:t>confirmed</w:t>
      </w:r>
      <w:r w:rsidR="00F25890" w:rsidRPr="001C1905">
        <w:rPr>
          <w:rFonts w:ascii="Times New Roman" w:hAnsi="Times New Roman" w:cs="Times New Roman"/>
          <w:b/>
          <w:i/>
          <w:sz w:val="22"/>
          <w:lang w:val="en-GB"/>
        </w:rPr>
        <w:t xml:space="preserve"> without change in RAN1</w:t>
      </w:r>
      <w:r w:rsidR="006A32EC" w:rsidRPr="001C1905">
        <w:rPr>
          <w:rFonts w:ascii="Times New Roman" w:hAnsi="Times New Roman" w:cs="Times New Roman"/>
          <w:b/>
          <w:i/>
          <w:sz w:val="22"/>
          <w:lang w:val="en-GB"/>
        </w:rPr>
        <w:t>.</w:t>
      </w:r>
    </w:p>
    <w:p w14:paraId="04864798" w14:textId="77777777" w:rsidR="009D127A" w:rsidRPr="00BD4B71" w:rsidRDefault="009D127A" w:rsidP="00145E82">
      <w:pPr>
        <w:wordWrap/>
        <w:spacing w:line="240" w:lineRule="auto"/>
        <w:rPr>
          <w:b/>
          <w:i/>
        </w:rPr>
      </w:pPr>
    </w:p>
    <w:p w14:paraId="12435AF0" w14:textId="32B4242C" w:rsidR="00B8549B" w:rsidRDefault="00506108" w:rsidP="008760E2">
      <w:pPr>
        <w:pStyle w:val="2"/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2.</w:t>
      </w:r>
      <w:r w:rsidR="00B97580">
        <w:rPr>
          <w:rFonts w:ascii="Times New Roman" w:hAnsi="Times New Roman" w:cs="Times New Roman"/>
          <w:b/>
          <w:sz w:val="30"/>
          <w:szCs w:val="30"/>
        </w:rPr>
        <w:t>2</w:t>
      </w:r>
      <w:r w:rsidRPr="00913493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A84EA7">
        <w:rPr>
          <w:rFonts w:ascii="Times New Roman" w:hAnsi="Times New Roman" w:cs="Times New Roman"/>
          <w:b/>
          <w:sz w:val="30"/>
          <w:szCs w:val="30"/>
        </w:rPr>
        <w:t xml:space="preserve">Indication </w:t>
      </w:r>
      <w:r w:rsidR="00800FFA">
        <w:rPr>
          <w:rFonts w:ascii="Times New Roman" w:hAnsi="Times New Roman" w:cs="Times New Roman"/>
          <w:b/>
          <w:sz w:val="30"/>
          <w:szCs w:val="30"/>
        </w:rPr>
        <w:t xml:space="preserve">of </w:t>
      </w:r>
      <w:r w:rsidR="00A84EA7">
        <w:rPr>
          <w:rFonts w:ascii="Times New Roman" w:hAnsi="Times New Roman" w:cs="Times New Roman"/>
          <w:b/>
          <w:sz w:val="30"/>
          <w:szCs w:val="30"/>
        </w:rPr>
        <w:t>triggering offset</w:t>
      </w:r>
      <w:r w:rsidR="00EB5F82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A84EA7">
        <w:rPr>
          <w:rFonts w:ascii="Times New Roman" w:hAnsi="Times New Roman" w:cs="Times New Roman"/>
          <w:b/>
          <w:sz w:val="30"/>
          <w:szCs w:val="30"/>
        </w:rPr>
        <w:t>for</w:t>
      </w:r>
      <w:r w:rsidR="003E336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800FFA">
        <w:rPr>
          <w:rFonts w:ascii="Times New Roman" w:hAnsi="Times New Roman" w:cs="Times New Roman"/>
          <w:b/>
          <w:sz w:val="30"/>
          <w:szCs w:val="30"/>
        </w:rPr>
        <w:t xml:space="preserve">temporary </w:t>
      </w:r>
      <w:r w:rsidR="003E3360">
        <w:rPr>
          <w:rFonts w:ascii="Times New Roman" w:hAnsi="Times New Roman" w:cs="Times New Roman"/>
          <w:b/>
          <w:sz w:val="30"/>
          <w:szCs w:val="30"/>
        </w:rPr>
        <w:t>RS transmi</w:t>
      </w:r>
      <w:r w:rsidR="00EB5F82">
        <w:rPr>
          <w:rFonts w:ascii="Times New Roman" w:hAnsi="Times New Roman" w:cs="Times New Roman"/>
          <w:b/>
          <w:sz w:val="30"/>
          <w:szCs w:val="30"/>
        </w:rPr>
        <w:t>ssion</w:t>
      </w:r>
      <w:r w:rsidR="003E3360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7B56C86A" w14:textId="7742595C" w:rsidR="0025574D" w:rsidRDefault="00EB5F82" w:rsidP="009D7CCD">
      <w:pPr>
        <w:ind w:firstLineChars="50" w:firstLine="110"/>
        <w:rPr>
          <w:rStyle w:val="apple-converted-space"/>
          <w:rFonts w:ascii="Times New Roman" w:hAnsi="Times New Roman" w:cs="Times New Roman"/>
          <w:sz w:val="22"/>
        </w:rPr>
      </w:pPr>
      <w:r>
        <w:rPr>
          <w:rStyle w:val="apple-converted-space"/>
          <w:rFonts w:ascii="Times New Roman" w:hAnsi="Times New Roman" w:cs="Times New Roman" w:hint="eastAsia"/>
          <w:sz w:val="22"/>
        </w:rPr>
        <w:t xml:space="preserve">When it comes to </w:t>
      </w:r>
      <w:r w:rsidR="00800FFA">
        <w:rPr>
          <w:rStyle w:val="apple-converted-space"/>
          <w:rFonts w:ascii="Times New Roman" w:hAnsi="Times New Roman" w:cs="Times New Roman"/>
          <w:sz w:val="22"/>
        </w:rPr>
        <w:t>temporary</w:t>
      </w:r>
      <w:r w:rsidR="00800FFA">
        <w:rPr>
          <w:rStyle w:val="apple-converted-space"/>
          <w:rFonts w:ascii="Times New Roman" w:hAnsi="Times New Roman" w:cs="Times New Roman" w:hint="eastAsia"/>
          <w:sz w:val="22"/>
        </w:rPr>
        <w:t xml:space="preserve"> </w:t>
      </w:r>
      <w:r>
        <w:rPr>
          <w:rStyle w:val="apple-converted-space"/>
          <w:rFonts w:ascii="Times New Roman" w:hAnsi="Times New Roman" w:cs="Times New Roman" w:hint="eastAsia"/>
          <w:sz w:val="22"/>
        </w:rPr>
        <w:t>RS</w:t>
      </w:r>
      <w:r>
        <w:rPr>
          <w:rStyle w:val="apple-converted-space"/>
          <w:rFonts w:ascii="Times New Roman" w:hAnsi="Times New Roman" w:cs="Times New Roman"/>
          <w:sz w:val="22"/>
        </w:rPr>
        <w:t xml:space="preserve"> burst, the </w:t>
      </w:r>
      <w:r w:rsidR="001B1A5B">
        <w:rPr>
          <w:rStyle w:val="apple-converted-space"/>
          <w:rFonts w:ascii="Times New Roman" w:hAnsi="Times New Roman" w:cs="Times New Roman"/>
          <w:sz w:val="22"/>
        </w:rPr>
        <w:t xml:space="preserve">RRC </w:t>
      </w:r>
      <w:r>
        <w:rPr>
          <w:rStyle w:val="apple-converted-space"/>
          <w:rFonts w:ascii="Times New Roman" w:hAnsi="Times New Roman" w:cs="Times New Roman"/>
          <w:sz w:val="22"/>
        </w:rPr>
        <w:t xml:space="preserve">signaling 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to </w:t>
      </w:r>
      <w:r w:rsidR="002A4369">
        <w:rPr>
          <w:rStyle w:val="apple-converted-space"/>
          <w:rFonts w:ascii="Times New Roman" w:hAnsi="Times New Roman" w:cs="Times New Roman"/>
          <w:sz w:val="22"/>
        </w:rPr>
        <w:t>configure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 </w:t>
      </w:r>
      <w:r>
        <w:rPr>
          <w:rStyle w:val="apple-converted-space"/>
          <w:rFonts w:ascii="Times New Roman" w:hAnsi="Times New Roman" w:cs="Times New Roman"/>
          <w:sz w:val="22"/>
        </w:rPr>
        <w:t xml:space="preserve">the number of 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RS </w:t>
      </w:r>
      <w:r>
        <w:rPr>
          <w:rStyle w:val="apple-converted-space"/>
          <w:rFonts w:ascii="Times New Roman" w:hAnsi="Times New Roman" w:cs="Times New Roman"/>
          <w:sz w:val="22"/>
        </w:rPr>
        <w:t>burst</w:t>
      </w:r>
      <w:r w:rsidR="00800FFA">
        <w:rPr>
          <w:rStyle w:val="apple-converted-space"/>
          <w:rFonts w:ascii="Times New Roman" w:hAnsi="Times New Roman" w:cs="Times New Roman"/>
          <w:sz w:val="22"/>
        </w:rPr>
        <w:t>s</w:t>
      </w:r>
      <w:r>
        <w:rPr>
          <w:rStyle w:val="apple-converted-space"/>
          <w:rFonts w:ascii="Times New Roman" w:hAnsi="Times New Roman" w:cs="Times New Roman"/>
          <w:sz w:val="22"/>
        </w:rPr>
        <w:t xml:space="preserve"> and the gap length of 2 bursts was already decided in RAN2.</w:t>
      </w:r>
      <w:r w:rsidR="002A4369">
        <w:rPr>
          <w:rStyle w:val="apple-converted-space"/>
          <w:rFonts w:ascii="Times New Roman" w:hAnsi="Times New Roman" w:cs="Times New Roman"/>
          <w:sz w:val="22"/>
        </w:rPr>
        <w:t xml:space="preserve"> On top of those, t</w:t>
      </w:r>
      <w:r>
        <w:rPr>
          <w:rStyle w:val="apple-converted-space"/>
          <w:rFonts w:ascii="Times New Roman" w:hAnsi="Times New Roman" w:cs="Times New Roman"/>
          <w:sz w:val="22"/>
        </w:rPr>
        <w:t xml:space="preserve">he 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slot </w:t>
      </w:r>
      <w:r w:rsidR="002A4369">
        <w:rPr>
          <w:rStyle w:val="apple-converted-space"/>
          <w:rFonts w:ascii="Times New Roman" w:hAnsi="Times New Roman" w:cs="Times New Roman"/>
          <w:sz w:val="22"/>
        </w:rPr>
        <w:t xml:space="preserve">offset to determine the slot 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timing </w:t>
      </w:r>
      <w:r>
        <w:rPr>
          <w:rStyle w:val="apple-converted-space"/>
          <w:rFonts w:ascii="Times New Roman" w:hAnsi="Times New Roman" w:cs="Times New Roman"/>
          <w:sz w:val="22"/>
        </w:rPr>
        <w:t xml:space="preserve">when the first 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temporary </w:t>
      </w:r>
      <w:r>
        <w:rPr>
          <w:rStyle w:val="apple-converted-space"/>
          <w:rFonts w:ascii="Times New Roman" w:hAnsi="Times New Roman" w:cs="Times New Roman"/>
          <w:sz w:val="22"/>
        </w:rPr>
        <w:t>RS</w:t>
      </w:r>
      <w:r w:rsidR="0025574D">
        <w:rPr>
          <w:rStyle w:val="apple-converted-space"/>
          <w:rFonts w:ascii="Times New Roman" w:hAnsi="Times New Roman" w:cs="Times New Roman"/>
          <w:sz w:val="22"/>
        </w:rPr>
        <w:t xml:space="preserve"> is transmitted </w:t>
      </w:r>
      <w:r w:rsidR="00800FFA">
        <w:rPr>
          <w:rStyle w:val="apple-converted-space"/>
          <w:rFonts w:ascii="Times New Roman" w:hAnsi="Times New Roman" w:cs="Times New Roman"/>
          <w:sz w:val="22"/>
        </w:rPr>
        <w:t xml:space="preserve">seems to </w:t>
      </w:r>
      <w:r w:rsidR="0025574D">
        <w:rPr>
          <w:rStyle w:val="apple-converted-space"/>
          <w:rFonts w:ascii="Times New Roman" w:hAnsi="Times New Roman" w:cs="Times New Roman"/>
          <w:sz w:val="22"/>
        </w:rPr>
        <w:t>be left f</w:t>
      </w:r>
      <w:r w:rsidR="00A84EA7">
        <w:rPr>
          <w:rStyle w:val="apple-converted-space"/>
          <w:rFonts w:ascii="Times New Roman" w:hAnsi="Times New Roman" w:cs="Times New Roman"/>
          <w:sz w:val="22"/>
        </w:rPr>
        <w:t xml:space="preserve">or decision. </w:t>
      </w:r>
      <w:r w:rsidR="002A4369">
        <w:rPr>
          <w:rStyle w:val="apple-converted-space"/>
          <w:rFonts w:ascii="Times New Roman" w:hAnsi="Times New Roman" w:cs="Times New Roman"/>
          <w:sz w:val="22"/>
        </w:rPr>
        <w:t xml:space="preserve">The following </w:t>
      </w:r>
      <w:r w:rsidR="00A84EA7">
        <w:rPr>
          <w:rStyle w:val="apple-converted-space"/>
          <w:rFonts w:ascii="Times New Roman" w:hAnsi="Times New Roman" w:cs="Times New Roman"/>
          <w:sz w:val="22"/>
        </w:rPr>
        <w:t xml:space="preserve">is the previous </w:t>
      </w:r>
      <w:r w:rsidR="0025574D">
        <w:rPr>
          <w:rStyle w:val="apple-converted-space"/>
          <w:rFonts w:ascii="Times New Roman" w:hAnsi="Times New Roman" w:cs="Times New Roman"/>
          <w:sz w:val="22"/>
        </w:rPr>
        <w:t xml:space="preserve">agreement </w:t>
      </w:r>
      <w:r w:rsidR="002A4369">
        <w:rPr>
          <w:rStyle w:val="apple-converted-space"/>
          <w:rFonts w:ascii="Times New Roman" w:hAnsi="Times New Roman" w:cs="Times New Roman"/>
          <w:sz w:val="22"/>
        </w:rPr>
        <w:t>related to this issue</w:t>
      </w:r>
      <w:r w:rsidR="00A84EA7">
        <w:rPr>
          <w:rStyle w:val="apple-converted-space"/>
          <w:rFonts w:ascii="Times New Roman" w:hAnsi="Times New Roman" w:cs="Times New Roman"/>
          <w:sz w:val="22"/>
        </w:rPr>
        <w:t>.</w:t>
      </w:r>
      <w:r w:rsidR="00547AE5">
        <w:rPr>
          <w:rStyle w:val="apple-converted-space"/>
          <w:rFonts w:ascii="Times New Roman" w:hAnsi="Times New Roman" w:cs="Times New Roman"/>
          <w:sz w:val="22"/>
        </w:rPr>
        <w:t xml:space="preserve"> [1]</w:t>
      </w:r>
    </w:p>
    <w:p w14:paraId="39912502" w14:textId="77777777" w:rsidR="0025574D" w:rsidRPr="001B1A5B" w:rsidRDefault="0025574D" w:rsidP="009D7CCD">
      <w:pPr>
        <w:ind w:firstLineChars="50" w:firstLine="110"/>
        <w:rPr>
          <w:rStyle w:val="apple-converted-space"/>
          <w:rFonts w:ascii="Times New Roman" w:hAnsi="Times New Roman" w:cs="Times New Roman"/>
          <w:sz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5574D" w14:paraId="64D0501D" w14:textId="77777777" w:rsidTr="002A3A02">
        <w:tc>
          <w:tcPr>
            <w:tcW w:w="9016" w:type="dxa"/>
          </w:tcPr>
          <w:p w14:paraId="773339BE" w14:textId="77777777" w:rsidR="0025574D" w:rsidRPr="00086E23" w:rsidRDefault="0025574D" w:rsidP="0025574D">
            <w:pPr>
              <w:rPr>
                <w:rFonts w:eastAsia="맑은 고딕"/>
                <w:bCs/>
                <w:iCs/>
                <w:sz w:val="22"/>
                <w:szCs w:val="22"/>
                <w:highlight w:val="green"/>
                <w:lang w:eastAsia="zh-CN"/>
              </w:rPr>
            </w:pPr>
            <w:r w:rsidRPr="00086E23">
              <w:rPr>
                <w:rFonts w:eastAsia="맑은 고딕"/>
                <w:bCs/>
                <w:i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33B265D" w14:textId="77777777" w:rsidR="0025574D" w:rsidRPr="00086E23" w:rsidRDefault="0025574D" w:rsidP="0025574D">
            <w:pPr>
              <w:rPr>
                <w:rFonts w:eastAsia="맑은 고딕"/>
                <w:bCs/>
                <w:iCs/>
                <w:sz w:val="22"/>
                <w:szCs w:val="22"/>
                <w:lang w:eastAsia="zh-CN"/>
              </w:rPr>
            </w:pPr>
            <w:r w:rsidRPr="00086E23">
              <w:rPr>
                <w:rFonts w:eastAsia="맑은 고딕"/>
                <w:bCs/>
                <w:iCs/>
                <w:sz w:val="22"/>
                <w:szCs w:val="22"/>
                <w:lang w:eastAsia="zh-CN"/>
              </w:rPr>
              <w:t>For the reference slot for triggering offset of temporary RS</w:t>
            </w:r>
          </w:p>
          <w:p w14:paraId="32BBAC5E" w14:textId="733D21C8" w:rsidR="0025574D" w:rsidRPr="008B6515" w:rsidRDefault="00AC249F" w:rsidP="00AC249F">
            <w:pPr>
              <w:pStyle w:val="a3"/>
              <w:widowControl/>
              <w:numPr>
                <w:ilvl w:val="0"/>
                <w:numId w:val="42"/>
              </w:numPr>
              <w:wordWrap/>
              <w:overflowPunct w:val="0"/>
              <w:adjustRightInd w:val="0"/>
              <w:ind w:leftChars="0"/>
              <w:contextualSpacing/>
              <w:textAlignment w:val="baseline"/>
              <w:rPr>
                <w:rFonts w:ascii="Times" w:hAnsi="Times"/>
                <w:iCs/>
                <w:lang w:val="en-GB"/>
              </w:rPr>
            </w:pPr>
            <w:r w:rsidRPr="00AC249F">
              <w:rPr>
                <w:sz w:val="22"/>
                <w:szCs w:val="22"/>
                <w:lang w:eastAsia="zh-CN"/>
              </w:rPr>
              <w:t>For efficient SCell activation, the earliest slot for a UE to receive a triggered temporary RS is the reference slot (i.e., the last D</w:t>
            </w:r>
            <w:r>
              <w:rPr>
                <w:sz w:val="22"/>
                <w:szCs w:val="22"/>
                <w:lang w:eastAsia="zh-CN"/>
              </w:rPr>
              <w:t>L slot of the to-be-activated SC</w:t>
            </w:r>
            <w:r w:rsidRPr="00AC249F">
              <w:rPr>
                <w:sz w:val="22"/>
                <w:szCs w:val="22"/>
                <w:lang w:eastAsia="zh-CN"/>
              </w:rPr>
              <w:t>ell overlapping with slot n+k as defined in 38.213 sub-clause 4.3).</w:t>
            </w:r>
          </w:p>
        </w:tc>
      </w:tr>
    </w:tbl>
    <w:p w14:paraId="5C6AF78E" w14:textId="77777777" w:rsidR="0025574D" w:rsidRPr="00AC249F" w:rsidRDefault="0025574D" w:rsidP="009D7CCD">
      <w:pPr>
        <w:ind w:firstLineChars="50" w:firstLine="110"/>
        <w:rPr>
          <w:rStyle w:val="apple-converted-space"/>
          <w:rFonts w:ascii="Times New Roman" w:hAnsi="Times New Roman" w:cs="Times New Roman"/>
          <w:sz w:val="22"/>
        </w:rPr>
      </w:pPr>
    </w:p>
    <w:p w14:paraId="54B5F542" w14:textId="53BFE020" w:rsidR="00D70B78" w:rsidRDefault="002A4369" w:rsidP="004D4684">
      <w:pPr>
        <w:ind w:firstLineChars="50" w:firstLine="110"/>
        <w:rPr>
          <w:rStyle w:val="apple-converted-space"/>
          <w:rFonts w:ascii="Times New Roman" w:hAnsi="Times New Roman" w:cs="Times New Roman"/>
          <w:sz w:val="22"/>
        </w:rPr>
      </w:pPr>
      <w:r>
        <w:rPr>
          <w:rStyle w:val="apple-converted-space"/>
          <w:rFonts w:ascii="Times New Roman" w:hAnsi="Times New Roman" w:cs="Times New Roman"/>
          <w:sz w:val="22"/>
        </w:rPr>
        <w:t>T</w:t>
      </w:r>
      <w:r w:rsidR="0025574D">
        <w:rPr>
          <w:rStyle w:val="apple-converted-space"/>
          <w:rFonts w:ascii="Times New Roman" w:hAnsi="Times New Roman" w:cs="Times New Roman" w:hint="eastAsia"/>
          <w:sz w:val="22"/>
        </w:rPr>
        <w:t xml:space="preserve">he slot </w:t>
      </w:r>
      <w:r w:rsidR="00A84EA7">
        <w:rPr>
          <w:rStyle w:val="apple-converted-space"/>
          <w:rFonts w:ascii="Times New Roman" w:hAnsi="Times New Roman" w:cs="Times New Roman"/>
          <w:sz w:val="22"/>
        </w:rPr>
        <w:t xml:space="preserve">offset </w:t>
      </w:r>
      <w:r w:rsidR="0025574D">
        <w:rPr>
          <w:rStyle w:val="apple-converted-space"/>
          <w:rFonts w:ascii="Times New Roman" w:hAnsi="Times New Roman" w:cs="Times New Roman" w:hint="eastAsia"/>
          <w:sz w:val="22"/>
        </w:rPr>
        <w:t xml:space="preserve">for transmitting </w:t>
      </w:r>
      <w:r>
        <w:rPr>
          <w:rStyle w:val="apple-converted-space"/>
          <w:rFonts w:ascii="Times New Roman" w:hAnsi="Times New Roman" w:cs="Times New Roman"/>
          <w:sz w:val="22"/>
        </w:rPr>
        <w:t>temporary</w:t>
      </w:r>
      <w:r>
        <w:rPr>
          <w:rStyle w:val="apple-converted-space"/>
          <w:rFonts w:ascii="Times New Roman" w:hAnsi="Times New Roman" w:cs="Times New Roman" w:hint="eastAsia"/>
          <w:sz w:val="22"/>
        </w:rPr>
        <w:t xml:space="preserve"> </w:t>
      </w:r>
      <w:r w:rsidR="0025574D">
        <w:rPr>
          <w:rStyle w:val="apple-converted-space"/>
          <w:rFonts w:ascii="Times New Roman" w:hAnsi="Times New Roman" w:cs="Times New Roman" w:hint="eastAsia"/>
          <w:sz w:val="22"/>
        </w:rPr>
        <w:t xml:space="preserve">RS </w:t>
      </w:r>
      <w:r w:rsidR="0025574D">
        <w:rPr>
          <w:rStyle w:val="apple-converted-space"/>
          <w:rFonts w:ascii="Times New Roman" w:hAnsi="Times New Roman" w:cs="Times New Roman"/>
          <w:sz w:val="22"/>
        </w:rPr>
        <w:t xml:space="preserve">should be </w:t>
      </w:r>
      <w:r>
        <w:rPr>
          <w:rStyle w:val="apple-converted-space"/>
          <w:rFonts w:ascii="Times New Roman" w:hAnsi="Times New Roman" w:cs="Times New Roman"/>
          <w:sz w:val="22"/>
        </w:rPr>
        <w:t xml:space="preserve">configured </w:t>
      </w:r>
      <w:r w:rsidR="0025574D">
        <w:rPr>
          <w:rStyle w:val="apple-converted-space"/>
          <w:rFonts w:ascii="Times New Roman" w:hAnsi="Times New Roman" w:cs="Times New Roman"/>
          <w:sz w:val="22"/>
        </w:rPr>
        <w:t>in RRC Co</w:t>
      </w:r>
      <w:r w:rsidR="00147607">
        <w:rPr>
          <w:rStyle w:val="apple-converted-space"/>
          <w:rFonts w:ascii="Times New Roman" w:hAnsi="Times New Roman" w:cs="Times New Roman"/>
          <w:sz w:val="22"/>
        </w:rPr>
        <w:t xml:space="preserve">nfiguration information message </w:t>
      </w:r>
      <w:r>
        <w:rPr>
          <w:rStyle w:val="apple-converted-space"/>
          <w:rFonts w:ascii="Times New Roman" w:hAnsi="Times New Roman" w:cs="Times New Roman"/>
          <w:sz w:val="22"/>
        </w:rPr>
        <w:t>(</w:t>
      </w:r>
      <w:r w:rsidR="00070FCE">
        <w:rPr>
          <w:rStyle w:val="apple-converted-space"/>
          <w:rFonts w:ascii="Times New Roman" w:hAnsi="Times New Roman" w:cs="Times New Roman"/>
          <w:sz w:val="22"/>
        </w:rPr>
        <w:t xml:space="preserve">for </w:t>
      </w:r>
      <w:r>
        <w:rPr>
          <w:rStyle w:val="apple-converted-space"/>
          <w:rFonts w:ascii="Times New Roman" w:hAnsi="Times New Roman" w:cs="Times New Roman"/>
          <w:sz w:val="22"/>
        </w:rPr>
        <w:t xml:space="preserve">temporary </w:t>
      </w:r>
      <w:r w:rsidR="00070FCE">
        <w:rPr>
          <w:rStyle w:val="apple-converted-space"/>
          <w:rFonts w:ascii="Times New Roman" w:hAnsi="Times New Roman" w:cs="Times New Roman"/>
          <w:sz w:val="22"/>
        </w:rPr>
        <w:t>RS</w:t>
      </w:r>
      <w:r>
        <w:rPr>
          <w:rStyle w:val="apple-converted-space"/>
          <w:rFonts w:ascii="Times New Roman" w:hAnsi="Times New Roman" w:cs="Times New Roman"/>
          <w:sz w:val="22"/>
        </w:rPr>
        <w:t>) as for the number/gap of RS bursts</w:t>
      </w:r>
      <w:r w:rsidR="00070FCE">
        <w:rPr>
          <w:rStyle w:val="apple-converted-space"/>
          <w:rFonts w:ascii="Times New Roman" w:hAnsi="Times New Roman" w:cs="Times New Roman"/>
          <w:sz w:val="22"/>
        </w:rPr>
        <w:t xml:space="preserve"> </w:t>
      </w:r>
      <w:r w:rsidR="00147607">
        <w:rPr>
          <w:rStyle w:val="apple-converted-space"/>
          <w:rFonts w:ascii="Times New Roman" w:hAnsi="Times New Roman" w:cs="Times New Roman"/>
          <w:sz w:val="22"/>
        </w:rPr>
        <w:t>and will be applied base on the reference slot</w:t>
      </w:r>
      <w:r>
        <w:rPr>
          <w:rStyle w:val="apple-converted-space"/>
          <w:rFonts w:ascii="Times New Roman" w:hAnsi="Times New Roman" w:cs="Times New Roman"/>
          <w:sz w:val="22"/>
        </w:rPr>
        <w:t xml:space="preserve"> defined in above agreement</w:t>
      </w:r>
      <w:r w:rsidR="00147607">
        <w:rPr>
          <w:rStyle w:val="apple-converted-space"/>
          <w:rFonts w:ascii="Times New Roman" w:hAnsi="Times New Roman" w:cs="Times New Roman"/>
          <w:sz w:val="22"/>
        </w:rPr>
        <w:t xml:space="preserve">. </w:t>
      </w:r>
      <w:r w:rsidR="0025574D">
        <w:rPr>
          <w:rStyle w:val="apple-converted-space"/>
          <w:rFonts w:ascii="Times New Roman" w:hAnsi="Times New Roman" w:cs="Times New Roman"/>
          <w:sz w:val="22"/>
        </w:rPr>
        <w:t>There can be two alternatives for</w:t>
      </w:r>
      <w:r w:rsidR="00147607">
        <w:rPr>
          <w:rStyle w:val="apple-converted-space"/>
          <w:rFonts w:ascii="Times New Roman" w:hAnsi="Times New Roman" w:cs="Times New Roman"/>
          <w:sz w:val="22"/>
        </w:rPr>
        <w:t xml:space="preserve"> the </w:t>
      </w:r>
      <w:r>
        <w:rPr>
          <w:rStyle w:val="apple-converted-space"/>
          <w:rFonts w:ascii="Times New Roman" w:hAnsi="Times New Roman" w:cs="Times New Roman"/>
          <w:sz w:val="22"/>
        </w:rPr>
        <w:t xml:space="preserve">slot </w:t>
      </w:r>
      <w:r w:rsidR="00147607">
        <w:rPr>
          <w:rStyle w:val="apple-converted-space"/>
          <w:rFonts w:ascii="Times New Roman" w:hAnsi="Times New Roman" w:cs="Times New Roman"/>
          <w:sz w:val="22"/>
        </w:rPr>
        <w:t>offset</w:t>
      </w:r>
      <w:r w:rsidR="0025574D">
        <w:rPr>
          <w:rStyle w:val="apple-converted-space"/>
          <w:rFonts w:ascii="Times New Roman" w:hAnsi="Times New Roman" w:cs="Times New Roman"/>
          <w:sz w:val="22"/>
        </w:rPr>
        <w:t xml:space="preserve"> </w:t>
      </w:r>
      <w:r w:rsidR="00147607">
        <w:rPr>
          <w:rStyle w:val="apple-converted-space"/>
          <w:rFonts w:ascii="Times New Roman" w:hAnsi="Times New Roman" w:cs="Times New Roman"/>
          <w:sz w:val="22"/>
        </w:rPr>
        <w:t>indication</w:t>
      </w:r>
      <w:r>
        <w:rPr>
          <w:rStyle w:val="apple-converted-space"/>
          <w:rFonts w:ascii="Times New Roman" w:hAnsi="Times New Roman" w:cs="Times New Roman"/>
          <w:sz w:val="22"/>
        </w:rPr>
        <w:t xml:space="preserve">: </w:t>
      </w:r>
      <w:r w:rsidRPr="001C1905">
        <w:rPr>
          <w:rStyle w:val="apple-converted-space"/>
          <w:rFonts w:ascii="Times New Roman" w:hAnsi="Times New Roman" w:cs="Times New Roman"/>
          <w:sz w:val="22"/>
        </w:rPr>
        <w:t xml:space="preserve">1) </w:t>
      </w:r>
      <w:r w:rsidR="0025574D" w:rsidRPr="001C1905">
        <w:rPr>
          <w:rStyle w:val="apple-converted-space"/>
          <w:rFonts w:ascii="Times New Roman" w:hAnsi="Times New Roman" w:cs="Times New Roman"/>
          <w:sz w:val="22"/>
        </w:rPr>
        <w:t>one is that the new parameter</w:t>
      </w:r>
      <w:r w:rsidR="00375437">
        <w:rPr>
          <w:rStyle w:val="apple-converted-space"/>
          <w:rFonts w:ascii="Times New Roman" w:hAnsi="Times New Roman" w:cs="Times New Roman"/>
          <w:sz w:val="22"/>
        </w:rPr>
        <w:t xml:space="preserve"> (</w:t>
      </w:r>
      <w:r w:rsidR="00D70B78">
        <w:rPr>
          <w:rStyle w:val="apple-converted-space"/>
          <w:rFonts w:ascii="Times New Roman" w:hAnsi="Times New Roman" w:cs="Times New Roman"/>
          <w:sz w:val="22"/>
        </w:rPr>
        <w:t>TempoaryRS-timeoffset)</w:t>
      </w:r>
      <w:r w:rsidR="00B940D7" w:rsidRPr="001C1905">
        <w:rPr>
          <w:rStyle w:val="apple-converted-space"/>
          <w:rFonts w:ascii="Times New Roman" w:hAnsi="Times New Roman" w:cs="Times New Roman"/>
          <w:sz w:val="22"/>
        </w:rPr>
        <w:t xml:space="preserve"> for this slot offset</w:t>
      </w:r>
      <w:r w:rsidR="0025574D" w:rsidRPr="001C1905">
        <w:rPr>
          <w:rStyle w:val="apple-converted-space"/>
          <w:rFonts w:ascii="Times New Roman" w:hAnsi="Times New Roman" w:cs="Times New Roman"/>
          <w:sz w:val="22"/>
        </w:rPr>
        <w:t xml:space="preserve"> is made</w:t>
      </w:r>
      <w:r w:rsidR="00633DD1" w:rsidRPr="001C1905">
        <w:rPr>
          <w:rStyle w:val="apple-converted-space"/>
          <w:rFonts w:ascii="Times New Roman" w:hAnsi="Times New Roman" w:cs="Times New Roman"/>
          <w:sz w:val="22"/>
        </w:rPr>
        <w:t>/included</w:t>
      </w:r>
      <w:r w:rsidR="0025574D" w:rsidRPr="001C1905">
        <w:rPr>
          <w:rStyle w:val="apple-converted-space"/>
          <w:rFonts w:ascii="Times New Roman" w:hAnsi="Times New Roman" w:cs="Times New Roman"/>
          <w:sz w:val="22"/>
        </w:rPr>
        <w:t xml:space="preserve"> in </w:t>
      </w:r>
      <w:r w:rsidR="006E005E" w:rsidRPr="001C1905">
        <w:rPr>
          <w:rStyle w:val="apple-converted-space"/>
          <w:rFonts w:ascii="Times New Roman" w:hAnsi="Times New Roman" w:cs="Times New Roman"/>
          <w:sz w:val="22"/>
        </w:rPr>
        <w:t xml:space="preserve">the </w:t>
      </w:r>
      <w:r w:rsidR="0025574D" w:rsidRPr="001C1905">
        <w:rPr>
          <w:rStyle w:val="apple-converted-space"/>
          <w:rFonts w:ascii="Times New Roman" w:hAnsi="Times New Roman" w:cs="Times New Roman"/>
          <w:sz w:val="22"/>
        </w:rPr>
        <w:t>RRC Configuration information message</w:t>
      </w:r>
      <w:r w:rsidR="00337622">
        <w:rPr>
          <w:rStyle w:val="apple-converted-space"/>
          <w:rFonts w:ascii="Times New Roman" w:hAnsi="Times New Roman" w:cs="Times New Roman"/>
          <w:sz w:val="22"/>
        </w:rPr>
        <w:t xml:space="preserve">.[4] </w:t>
      </w:r>
      <w:r w:rsidR="00D70B78">
        <w:rPr>
          <w:rStyle w:val="apple-converted-space"/>
          <w:rFonts w:ascii="Times New Roman" w:hAnsi="Times New Roman" w:cs="Times New Roman"/>
          <w:sz w:val="22"/>
        </w:rPr>
        <w:t>The alternative 1’s example is as follows.</w:t>
      </w:r>
      <w:r w:rsidR="004D4684">
        <w:rPr>
          <w:rStyle w:val="apple-converted-space"/>
          <w:rFonts w:ascii="Times New Roman" w:hAnsi="Times New Roman" w:cs="Times New Roman"/>
          <w:sz w:val="22"/>
        </w:rPr>
        <w:t xml:space="preserve"> </w:t>
      </w:r>
    </w:p>
    <w:p w14:paraId="778E5A56" w14:textId="77777777" w:rsidR="00D70B78" w:rsidRPr="00337622" w:rsidRDefault="00D70B78" w:rsidP="004D4684">
      <w:pPr>
        <w:ind w:firstLineChars="50" w:firstLine="110"/>
        <w:rPr>
          <w:rStyle w:val="apple-converted-space"/>
          <w:rFonts w:ascii="Times New Roman" w:hAnsi="Times New Roman" w:cs="Times New Roman"/>
          <w:sz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0B78" w:rsidRPr="008B6515" w14:paraId="09A63D79" w14:textId="77777777" w:rsidTr="00972F23">
        <w:tc>
          <w:tcPr>
            <w:tcW w:w="9016" w:type="dxa"/>
          </w:tcPr>
          <w:p w14:paraId="25308803" w14:textId="4A54ED80" w:rsidR="00D70B78" w:rsidRPr="001C1905" w:rsidRDefault="00D70B78" w:rsidP="00972F23">
            <w:pPr>
              <w:wordWrap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1C1905">
              <w:rPr>
                <w:rFonts w:ascii="Arial" w:hAnsi="Arial" w:cs="Arial"/>
                <w:i/>
                <w:iCs/>
                <w:color w:val="000000"/>
                <w:sz w:val="24"/>
                <w:szCs w:val="24"/>
                <w:highlight w:val="cyan"/>
              </w:rPr>
              <w:t>SCellActivationRS-Config</w:t>
            </w:r>
          </w:p>
          <w:p w14:paraId="51DEB215" w14:textId="77777777" w:rsidR="00D70B78" w:rsidRDefault="00D70B78" w:rsidP="00972F23">
            <w:pPr>
              <w:wordWrap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  <w:p w14:paraId="6762A50C" w14:textId="2F6F0FAA" w:rsidR="00D70B78" w:rsidRDefault="00D70B78" w:rsidP="00972F23">
            <w:pPr>
              <w:wordWrap/>
              <w:adjustRightInd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IE </w:t>
            </w:r>
            <w:r w:rsidRPr="00D70B78">
              <w:rPr>
                <w:i/>
                <w:iCs/>
                <w:color w:val="000000"/>
              </w:rPr>
              <w:t xml:space="preserve">SCellActivationRS-Config </w:t>
            </w:r>
            <w:r>
              <w:rPr>
                <w:color w:val="000000"/>
              </w:rPr>
              <w:t>is ………………………………………………………………………</w:t>
            </w:r>
            <w:r w:rsidR="00760D3C">
              <w:rPr>
                <w:color w:val="000000"/>
              </w:rPr>
              <w:t>…….</w:t>
            </w:r>
          </w:p>
          <w:p w14:paraId="4E6299E5" w14:textId="77777777" w:rsidR="00D70B78" w:rsidRDefault="00D70B78" w:rsidP="00972F23">
            <w:pPr>
              <w:wordWrap/>
              <w:adjustRightInd w:val="0"/>
              <w:spacing w:after="0"/>
              <w:rPr>
                <w:color w:val="000000"/>
              </w:rPr>
            </w:pPr>
          </w:p>
          <w:p w14:paraId="731CF271" w14:textId="77777777" w:rsidR="00D70B78" w:rsidRPr="001C1905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 w:rsidRPr="001C1905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SCellActivationRS-Config information element</w:t>
            </w:r>
          </w:p>
          <w:p w14:paraId="120C3630" w14:textId="77777777" w:rsidR="001C1905" w:rsidRPr="00312430" w:rsidRDefault="001C1905" w:rsidP="001C1905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</w:pPr>
            <w:r w:rsidRPr="00312430"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-- ASN1START</w:t>
            </w:r>
          </w:p>
          <w:p w14:paraId="79879292" w14:textId="77777777" w:rsidR="001C1905" w:rsidRPr="00312430" w:rsidRDefault="001C1905" w:rsidP="001C1905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</w:pPr>
            <w:r w:rsidRPr="00312430"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-- TAG-SCELLACTIVATIONRS-CONFIG-START</w:t>
            </w:r>
          </w:p>
          <w:p w14:paraId="388DC6BF" w14:textId="77777777" w:rsidR="00D70B78" w:rsidRPr="001C1905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4"/>
                <w:szCs w:val="14"/>
                <w:lang w:eastAsia="en-GB"/>
              </w:rPr>
            </w:pP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SCellActivationRS-Config-r17 ::= </w:t>
            </w:r>
            <w:r w:rsidRPr="001C1905">
              <w:rPr>
                <w:rFonts w:ascii="Courier New" w:hAnsi="Courier New" w:cs="Courier New"/>
                <w:color w:val="993366"/>
                <w:sz w:val="14"/>
                <w:szCs w:val="14"/>
                <w:lang w:eastAsia="en-GB"/>
              </w:rPr>
              <w:t>SEQUENCE</w:t>
            </w: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 {</w:t>
            </w:r>
          </w:p>
          <w:p w14:paraId="320E643B" w14:textId="28DDFB50" w:rsidR="00D70B78" w:rsidRPr="001C1905" w:rsidRDefault="00F15CFE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4"/>
                <w:szCs w:val="14"/>
                <w:lang w:eastAsia="en-GB"/>
              </w:rPr>
            </w:pPr>
            <w:r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    SC</w:t>
            </w:r>
            <w:r w:rsidR="00D70B78"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>ellActivationRS-Id-r17        SCellActivationRS-ConfigId-r17,</w:t>
            </w:r>
          </w:p>
          <w:p w14:paraId="6D27F2EA" w14:textId="77777777" w:rsidR="00D70B78" w:rsidRPr="001C1905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4"/>
                <w:szCs w:val="14"/>
                <w:lang w:eastAsia="en-GB"/>
              </w:rPr>
            </w:pP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    resourceSet-r17                   NZP-CSI-RS-ResourceSetID,</w:t>
            </w:r>
          </w:p>
          <w:p w14:paraId="309EDFCA" w14:textId="78B26AFB" w:rsidR="00D70B78" w:rsidRPr="001C1905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4"/>
                <w:szCs w:val="14"/>
                <w:lang w:eastAsia="en-GB"/>
              </w:rPr>
            </w:pP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    gapBetweenBursts-r17             INTEGER (2..31)         </w:t>
            </w:r>
            <w:r w:rsidRPr="001C1905">
              <w:rPr>
                <w:rFonts w:ascii="Courier New" w:eastAsia="Times New Roman" w:hAnsi="Courier New" w:cs="Courier New"/>
                <w:sz w:val="14"/>
                <w:szCs w:val="14"/>
                <w:lang w:eastAsia="en-GB"/>
              </w:rPr>
              <w:t xml:space="preserve">               OPTIONAL, -- Need R</w:t>
            </w:r>
          </w:p>
          <w:p w14:paraId="59FC07B2" w14:textId="742E997A" w:rsidR="00D70B78" w:rsidRPr="001C1905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4"/>
                <w:szCs w:val="14"/>
                <w:lang w:eastAsia="en-GB"/>
              </w:rPr>
            </w:pP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    qcl-Info-r17                      SEQUENCE (SIZE(1..maxNrofAP-CSI-RS-ResourcesPerSet)) OF TCI-StateId,</w:t>
            </w:r>
          </w:p>
          <w:p w14:paraId="71FA8B61" w14:textId="7CAB2EE1" w:rsidR="00D70B78" w:rsidRPr="001C1905" w:rsidRDefault="00D70B78" w:rsidP="001C1905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ind w:firstLineChars="200" w:firstLine="280"/>
              <w:rPr>
                <w:rFonts w:ascii="Courier New" w:hAnsi="Courier New" w:cs="Courier New"/>
                <w:color w:val="FF0000"/>
                <w:sz w:val="14"/>
                <w:szCs w:val="14"/>
                <w:lang w:eastAsia="en-GB"/>
              </w:rPr>
            </w:pPr>
            <w:r w:rsidRPr="001C1905">
              <w:rPr>
                <w:rFonts w:ascii="Courier New" w:hAnsi="Courier New" w:cs="Courier New"/>
                <w:color w:val="FF0000"/>
                <w:sz w:val="14"/>
                <w:szCs w:val="14"/>
                <w:highlight w:val="yellow"/>
                <w:lang w:eastAsia="en-GB"/>
              </w:rPr>
              <w:t>T</w:t>
            </w:r>
            <w:r w:rsidR="002B4272">
              <w:rPr>
                <w:rFonts w:ascii="Courier New" w:hAnsi="Courier New" w:cs="Courier New"/>
                <w:color w:val="FF0000"/>
                <w:sz w:val="14"/>
                <w:szCs w:val="14"/>
                <w:highlight w:val="yellow"/>
              </w:rPr>
              <w:t>emporary</w:t>
            </w:r>
            <w:r w:rsidRPr="001C1905">
              <w:rPr>
                <w:rFonts w:ascii="Courier New" w:hAnsi="Courier New" w:cs="Courier New"/>
                <w:color w:val="FF0000"/>
                <w:sz w:val="14"/>
                <w:szCs w:val="14"/>
                <w:highlight w:val="yellow"/>
                <w:lang w:eastAsia="en-GB"/>
              </w:rPr>
              <w:t>RS-timeoffset        INTERGER(</w:t>
            </w:r>
            <w:r w:rsidR="006D0B63">
              <w:rPr>
                <w:rFonts w:ascii="Courier New" w:hAnsi="Courier New" w:cs="Courier New"/>
                <w:color w:val="FF0000"/>
                <w:sz w:val="14"/>
                <w:szCs w:val="14"/>
                <w:highlight w:val="yellow"/>
                <w:lang w:eastAsia="en-GB"/>
              </w:rPr>
              <w:t>1…………..</w:t>
            </w:r>
            <w:r w:rsidRPr="001C1905">
              <w:rPr>
                <w:rFonts w:ascii="Courier New" w:hAnsi="Courier New" w:cs="Courier New"/>
                <w:color w:val="FF0000"/>
                <w:sz w:val="14"/>
                <w:szCs w:val="14"/>
                <w:highlight w:val="yellow"/>
                <w:lang w:eastAsia="en-GB"/>
              </w:rPr>
              <w:t xml:space="preserve">xxxxxx)                         OPTIONAL, -- Need </w:t>
            </w:r>
            <w:r w:rsidR="009C43C6">
              <w:rPr>
                <w:rFonts w:ascii="Courier New" w:hAnsi="Courier New" w:cs="Courier New"/>
                <w:color w:val="FF0000"/>
                <w:sz w:val="14"/>
                <w:szCs w:val="14"/>
                <w:highlight w:val="yellow"/>
                <w:lang w:eastAsia="en-GB"/>
              </w:rPr>
              <w:t>S</w:t>
            </w:r>
          </w:p>
          <w:p w14:paraId="644A86EF" w14:textId="77777777" w:rsidR="00D70B78" w:rsidRPr="001C1905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4"/>
                <w:szCs w:val="14"/>
                <w:lang w:eastAsia="en-GB"/>
              </w:rPr>
            </w:pP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 xml:space="preserve">    ...</w:t>
            </w:r>
          </w:p>
          <w:p w14:paraId="733EFAE4" w14:textId="3D79137F" w:rsidR="00D70B78" w:rsidRPr="00312430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1C1905">
              <w:rPr>
                <w:rFonts w:ascii="Courier New" w:hAnsi="Courier New" w:cs="Courier New"/>
                <w:sz w:val="14"/>
                <w:szCs w:val="14"/>
                <w:lang w:eastAsia="en-GB"/>
              </w:rPr>
              <w:t>}</w:t>
            </w:r>
          </w:p>
          <w:p w14:paraId="522BF922" w14:textId="77777777" w:rsidR="00D70B78" w:rsidRPr="00312430" w:rsidRDefault="00D70B78" w:rsidP="00D70B78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</w:pPr>
            <w:r w:rsidRPr="00312430"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-- TAG-SCELLACTIVATIONRS-CONFIG-STOP</w:t>
            </w:r>
          </w:p>
          <w:p w14:paraId="24F5ED88" w14:textId="2FB5B65C" w:rsidR="00D70B78" w:rsidRPr="000536A3" w:rsidRDefault="00D70B78" w:rsidP="001C1905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autoSpaceDE/>
              <w:autoSpaceDN/>
              <w:spacing w:after="0"/>
              <w:rPr>
                <w:rFonts w:ascii="Times" w:hAnsi="Times"/>
                <w:iCs/>
                <w:lang w:val="en-GB"/>
              </w:rPr>
            </w:pPr>
            <w:r w:rsidRPr="00312430"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ASN1STOP-- ASN1STOP</w:t>
            </w:r>
          </w:p>
        </w:tc>
      </w:tr>
    </w:tbl>
    <w:p w14:paraId="6863A03A" w14:textId="77777777" w:rsidR="00760D3C" w:rsidRDefault="00760D3C" w:rsidP="004D4684">
      <w:pPr>
        <w:ind w:firstLineChars="50" w:firstLine="110"/>
        <w:rPr>
          <w:rStyle w:val="apple-converted-space"/>
          <w:rFonts w:ascii="Times New Roman" w:hAnsi="Times New Roman" w:cs="Times New Roman"/>
          <w:b/>
          <w:sz w:val="22"/>
          <w:highlight w:val="cyan"/>
        </w:rPr>
      </w:pPr>
    </w:p>
    <w:p w14:paraId="6A0D7D2D" w14:textId="00995DC0" w:rsidR="004D4684" w:rsidRPr="00AE6B7B" w:rsidRDefault="004D4684" w:rsidP="004D4684">
      <w:pPr>
        <w:ind w:firstLineChars="50" w:firstLine="110"/>
        <w:rPr>
          <w:rFonts w:ascii="Times New Roman" w:hAnsi="Times New Roman" w:cs="Times New Roman"/>
          <w:sz w:val="22"/>
        </w:rPr>
      </w:pPr>
      <w:r w:rsidRPr="00633DD1">
        <w:rPr>
          <w:rStyle w:val="apple-converted-space"/>
          <w:rFonts w:ascii="Times New Roman" w:hAnsi="Times New Roman" w:cs="Times New Roman"/>
          <w:sz w:val="22"/>
        </w:rPr>
        <w:t xml:space="preserve">2) </w:t>
      </w:r>
      <w:r w:rsidR="00D70B78">
        <w:rPr>
          <w:rStyle w:val="apple-converted-space"/>
          <w:rFonts w:ascii="Times New Roman" w:hAnsi="Times New Roman" w:cs="Times New Roman" w:hint="eastAsia"/>
          <w:sz w:val="22"/>
        </w:rPr>
        <w:t>T</w:t>
      </w:r>
      <w:r w:rsidR="0025574D" w:rsidRPr="00633DD1">
        <w:rPr>
          <w:rStyle w:val="apple-converted-space"/>
          <w:rFonts w:ascii="Times New Roman" w:hAnsi="Times New Roman" w:cs="Times New Roman"/>
          <w:sz w:val="22"/>
        </w:rPr>
        <w:t>he</w:t>
      </w:r>
      <w:r w:rsidR="0025574D">
        <w:rPr>
          <w:rStyle w:val="apple-converted-space"/>
          <w:rFonts w:ascii="Times New Roman" w:hAnsi="Times New Roman" w:cs="Times New Roman"/>
          <w:sz w:val="22"/>
        </w:rPr>
        <w:t xml:space="preserve"> other is that the existing legacy </w:t>
      </w:r>
      <w:r w:rsidR="0024657B">
        <w:rPr>
          <w:rStyle w:val="apple-converted-space"/>
          <w:rFonts w:ascii="Times New Roman" w:hAnsi="Times New Roman" w:cs="Times New Roman"/>
          <w:sz w:val="22"/>
        </w:rPr>
        <w:t>parameter (</w:t>
      </w:r>
      <w:r w:rsidR="00DD0B95">
        <w:rPr>
          <w:rStyle w:val="apple-converted-space"/>
          <w:rFonts w:ascii="Times New Roman" w:hAnsi="Times New Roman" w:cs="Times New Roman"/>
          <w:sz w:val="22"/>
        </w:rPr>
        <w:t>yellow-</w:t>
      </w:r>
      <w:r w:rsidR="002B7123">
        <w:rPr>
          <w:rStyle w:val="apple-converted-space"/>
          <w:rFonts w:ascii="Times New Roman" w:hAnsi="Times New Roman" w:cs="Times New Roman"/>
          <w:sz w:val="22"/>
        </w:rPr>
        <w:t>colored below)</w:t>
      </w:r>
      <w:r w:rsidR="00E323AC" w:rsidRPr="00E323AC">
        <w:t xml:space="preserve"> </w:t>
      </w:r>
      <w:r w:rsidR="00E323AC" w:rsidRPr="00E323AC">
        <w:rPr>
          <w:rStyle w:val="apple-converted-space"/>
          <w:rFonts w:ascii="Times New Roman" w:hAnsi="Times New Roman" w:cs="Times New Roman"/>
          <w:sz w:val="22"/>
        </w:rPr>
        <w:t>in TS38.331</w:t>
      </w:r>
      <w:r w:rsidR="0025574D">
        <w:rPr>
          <w:rStyle w:val="apple-converted-space"/>
          <w:rFonts w:ascii="Times New Roman" w:hAnsi="Times New Roman" w:cs="Times New Roman"/>
          <w:sz w:val="22"/>
        </w:rPr>
        <w:t xml:space="preserve"> is reused.</w:t>
      </w:r>
      <w:r>
        <w:rPr>
          <w:rStyle w:val="apple-converted-space"/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/>
          <w:kern w:val="0"/>
          <w:sz w:val="22"/>
        </w:rPr>
        <w:t>Since t</w:t>
      </w:r>
      <w:r w:rsidRPr="00AE6B7B">
        <w:rPr>
          <w:rFonts w:ascii="Times New Roman" w:hAnsi="Times New Roman" w:cs="Times New Roman"/>
          <w:iCs/>
          <w:color w:val="000000"/>
          <w:kern w:val="0"/>
          <w:sz w:val="22"/>
        </w:rPr>
        <w:t>he RRC information o</w:t>
      </w:r>
      <w:r>
        <w:rPr>
          <w:rFonts w:ascii="Times New Roman" w:hAnsi="Times New Roman" w:cs="Times New Roman"/>
          <w:iCs/>
          <w:color w:val="000000"/>
          <w:kern w:val="0"/>
          <w:sz w:val="22"/>
        </w:rPr>
        <w:t>f NZP-CSI-RS-ResourceSet is referred in the conf</w:t>
      </w:r>
      <w:r w:rsidR="002B4272">
        <w:rPr>
          <w:rFonts w:ascii="Times New Roman" w:hAnsi="Times New Roman" w:cs="Times New Roman"/>
          <w:iCs/>
          <w:color w:val="000000"/>
          <w:kern w:val="0"/>
          <w:sz w:val="22"/>
        </w:rPr>
        <w:t>iguration of temporary RS for SC</w:t>
      </w:r>
      <w:r>
        <w:rPr>
          <w:rFonts w:ascii="Times New Roman" w:hAnsi="Times New Roman" w:cs="Times New Roman"/>
          <w:iCs/>
          <w:color w:val="000000"/>
          <w:kern w:val="0"/>
          <w:sz w:val="22"/>
        </w:rPr>
        <w:t>ell activation</w:t>
      </w:r>
      <w:r w:rsidRPr="00AE6B7B">
        <w:rPr>
          <w:rFonts w:ascii="Times New Roman" w:eastAsia="等线" w:hAnsi="Times New Roman" w:cs="Times New Roman"/>
          <w:iCs/>
          <w:sz w:val="22"/>
        </w:rPr>
        <w:t xml:space="preserve">, aperiodicTriggeringoffset </w:t>
      </w:r>
      <w:r>
        <w:rPr>
          <w:rFonts w:ascii="Times New Roman" w:eastAsia="等线" w:hAnsi="Times New Roman" w:cs="Times New Roman"/>
          <w:iCs/>
          <w:sz w:val="22"/>
        </w:rPr>
        <w:t xml:space="preserve">in it </w:t>
      </w:r>
      <w:r w:rsidRPr="00AE6B7B">
        <w:rPr>
          <w:rFonts w:ascii="Times New Roman" w:eastAsia="等线" w:hAnsi="Times New Roman" w:cs="Times New Roman"/>
          <w:iCs/>
          <w:sz w:val="22"/>
        </w:rPr>
        <w:t xml:space="preserve">can be reused </w:t>
      </w:r>
      <w:r>
        <w:rPr>
          <w:rFonts w:ascii="Times New Roman" w:eastAsia="等线" w:hAnsi="Times New Roman" w:cs="Times New Roman"/>
          <w:iCs/>
          <w:sz w:val="22"/>
        </w:rPr>
        <w:t>as</w:t>
      </w:r>
      <w:r w:rsidRPr="00AE6B7B">
        <w:rPr>
          <w:rFonts w:ascii="Times New Roman" w:eastAsia="等线" w:hAnsi="Times New Roman" w:cs="Times New Roman"/>
          <w:iCs/>
          <w:sz w:val="22"/>
        </w:rPr>
        <w:t xml:space="preserve"> the </w:t>
      </w:r>
      <w:r>
        <w:rPr>
          <w:rFonts w:ascii="Times New Roman" w:eastAsia="等线" w:hAnsi="Times New Roman" w:cs="Times New Roman"/>
          <w:iCs/>
          <w:sz w:val="22"/>
        </w:rPr>
        <w:t xml:space="preserve">slot </w:t>
      </w:r>
      <w:r w:rsidRPr="00AE6B7B">
        <w:rPr>
          <w:rFonts w:ascii="Times New Roman" w:eastAsia="等线" w:hAnsi="Times New Roman" w:cs="Times New Roman"/>
          <w:iCs/>
          <w:sz w:val="22"/>
        </w:rPr>
        <w:t xml:space="preserve">offset to </w:t>
      </w:r>
      <w:r>
        <w:rPr>
          <w:rFonts w:ascii="Times New Roman" w:eastAsia="等线" w:hAnsi="Times New Roman" w:cs="Times New Roman"/>
          <w:iCs/>
          <w:sz w:val="22"/>
        </w:rPr>
        <w:t>determine</w:t>
      </w:r>
      <w:r w:rsidRPr="00AE6B7B">
        <w:rPr>
          <w:rFonts w:ascii="Times New Roman" w:eastAsia="等线" w:hAnsi="Times New Roman" w:cs="Times New Roman"/>
          <w:iCs/>
          <w:sz w:val="22"/>
        </w:rPr>
        <w:t xml:space="preserve"> </w:t>
      </w:r>
      <w:r>
        <w:rPr>
          <w:rFonts w:ascii="Times New Roman" w:eastAsia="等线" w:hAnsi="Times New Roman" w:cs="Times New Roman"/>
          <w:iCs/>
          <w:sz w:val="22"/>
        </w:rPr>
        <w:t xml:space="preserve">the slot </w:t>
      </w:r>
      <w:r>
        <w:rPr>
          <w:rFonts w:ascii="Times New Roman" w:eastAsia="等线" w:hAnsi="Times New Roman" w:cs="Times New Roman"/>
          <w:iCs/>
          <w:sz w:val="22"/>
        </w:rPr>
        <w:lastRenderedPageBreak/>
        <w:t xml:space="preserve">timing of </w:t>
      </w:r>
      <w:r w:rsidRPr="00AE6B7B">
        <w:rPr>
          <w:rFonts w:ascii="Times New Roman" w:eastAsia="等线" w:hAnsi="Times New Roman" w:cs="Times New Roman"/>
          <w:iCs/>
          <w:sz w:val="22"/>
        </w:rPr>
        <w:t xml:space="preserve">the first </w:t>
      </w:r>
      <w:r>
        <w:rPr>
          <w:rFonts w:ascii="Times New Roman" w:eastAsia="等线" w:hAnsi="Times New Roman" w:cs="Times New Roman"/>
          <w:iCs/>
          <w:sz w:val="22"/>
        </w:rPr>
        <w:t>t</w:t>
      </w:r>
      <w:r w:rsidRPr="00AE6B7B">
        <w:rPr>
          <w:rFonts w:ascii="Times New Roman" w:eastAsia="等线" w:hAnsi="Times New Roman" w:cs="Times New Roman"/>
          <w:iCs/>
          <w:sz w:val="22"/>
        </w:rPr>
        <w:t>emporary RS</w:t>
      </w:r>
      <w:r>
        <w:rPr>
          <w:rFonts w:ascii="Times New Roman" w:eastAsia="等线" w:hAnsi="Times New Roman" w:cs="Times New Roman"/>
          <w:iCs/>
          <w:sz w:val="22"/>
        </w:rPr>
        <w:t xml:space="preserve"> transmission</w:t>
      </w:r>
      <w:r w:rsidRPr="00AE6B7B">
        <w:rPr>
          <w:rFonts w:ascii="Times New Roman" w:eastAsia="等线" w:hAnsi="Times New Roman" w:cs="Times New Roman"/>
          <w:iCs/>
          <w:sz w:val="22"/>
        </w:rPr>
        <w:t>.</w:t>
      </w:r>
    </w:p>
    <w:p w14:paraId="5BB5E3B1" w14:textId="77777777" w:rsidR="0025574D" w:rsidRPr="009D7CCD" w:rsidRDefault="0025574D" w:rsidP="007038F9">
      <w:pPr>
        <w:ind w:firstLineChars="50" w:firstLine="110"/>
        <w:rPr>
          <w:rFonts w:ascii="Times New Roman" w:hAnsi="Times New Roman" w:cs="Times New Roman"/>
          <w:sz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5574D" w:rsidRPr="008B6515" w14:paraId="1BC12505" w14:textId="77777777" w:rsidTr="002A3A02">
        <w:tc>
          <w:tcPr>
            <w:tcW w:w="9016" w:type="dxa"/>
          </w:tcPr>
          <w:p w14:paraId="0C93F629" w14:textId="77777777" w:rsidR="0025574D" w:rsidRDefault="0025574D" w:rsidP="002A3A02">
            <w:pPr>
              <w:wordWrap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1B1A5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highlight w:val="cyan"/>
              </w:rPr>
              <w:t>NZP-CSI-RS-ResourceSet</w:t>
            </w:r>
          </w:p>
          <w:p w14:paraId="23573D31" w14:textId="77777777" w:rsidR="0025574D" w:rsidRDefault="0025574D" w:rsidP="002A3A02">
            <w:pPr>
              <w:wordWrap/>
              <w:adjustRightInd w:val="0"/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  <w:p w14:paraId="64D3406A" w14:textId="77777777" w:rsidR="0025574D" w:rsidRDefault="0025574D" w:rsidP="002A3A02">
            <w:pPr>
              <w:wordWrap/>
              <w:adjustRightInd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IE </w:t>
            </w:r>
            <w:r>
              <w:rPr>
                <w:i/>
                <w:iCs/>
                <w:color w:val="000000"/>
              </w:rPr>
              <w:t xml:space="preserve">NZP-CSI-RS-ResourceSet </w:t>
            </w:r>
            <w:r>
              <w:rPr>
                <w:color w:val="000000"/>
              </w:rPr>
              <w:t>is a set of Non-Zero-Power (NZP) CSI-RS resources (their IDs) and set-specific parameters.</w:t>
            </w:r>
          </w:p>
          <w:p w14:paraId="4AB1C114" w14:textId="77777777" w:rsidR="00EE4064" w:rsidRDefault="00EE4064" w:rsidP="002A3A02">
            <w:pPr>
              <w:wordWrap/>
              <w:adjustRightInd w:val="0"/>
              <w:spacing w:after="0"/>
              <w:rPr>
                <w:color w:val="000000"/>
              </w:rPr>
            </w:pPr>
          </w:p>
          <w:p w14:paraId="19C905E9" w14:textId="2BDC670C" w:rsidR="0025574D" w:rsidRPr="000536A3" w:rsidRDefault="00EE4064" w:rsidP="002A3A02">
            <w:pPr>
              <w:wordWrap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11CC" wp14:editId="5D2E54AC">
                      <wp:simplePos x="0" y="0"/>
                      <wp:positionH relativeFrom="column">
                        <wp:posOffset>-4169</wp:posOffset>
                      </wp:positionH>
                      <wp:positionV relativeFrom="paragraph">
                        <wp:posOffset>8145</wp:posOffset>
                      </wp:positionV>
                      <wp:extent cx="5595582" cy="1681700"/>
                      <wp:effectExtent l="0" t="0" r="5715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95582" cy="168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  <a:alpha val="2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BE9949" w14:textId="77777777" w:rsidR="00EE4064" w:rsidRPr="00EE4064" w:rsidRDefault="00EE4064">
                                  <w:pPr>
                                    <w:rPr>
                                      <w:color w:val="808080" w:themeColor="background1" w:themeShade="80"/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6A11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.35pt;margin-top:.65pt;width:440.6pt;height:132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" fillcolor="#bfbfbf [2412]" stroked="f" strokeweight=".5pt">
                      <v:fill opacity="16448f"/>
                      <v:textbox>
                        <w:txbxContent>
                          <w:p w14:paraId="71BE9949" w14:textId="77777777" w:rsidR="00EE4064" w:rsidRPr="00EE4064" w:rsidRDefault="00EE4064">
                            <w:pPr>
                              <w:rPr>
                                <w:color w:val="808080" w:themeColor="background1" w:themeShade="80"/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574D" w:rsidRPr="000536A3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NZP-CSI-RS-ResourceSet </w:t>
            </w:r>
            <w:r w:rsidR="0025574D" w:rsidRPr="000536A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information element</w:t>
            </w:r>
          </w:p>
          <w:p w14:paraId="4FF479D6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808080"/>
                <w:sz w:val="16"/>
                <w:szCs w:val="16"/>
              </w:rPr>
            </w:pPr>
            <w:r w:rsidRPr="000536A3">
              <w:rPr>
                <w:rFonts w:ascii="Courier" w:hAnsi="Courier" w:cs="Courier"/>
                <w:color w:val="808080"/>
                <w:sz w:val="16"/>
                <w:szCs w:val="16"/>
              </w:rPr>
              <w:t>-- ASN1START</w:t>
            </w:r>
          </w:p>
          <w:p w14:paraId="70F2D770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808080"/>
                <w:sz w:val="16"/>
                <w:szCs w:val="16"/>
              </w:rPr>
            </w:pPr>
            <w:r w:rsidRPr="000536A3">
              <w:rPr>
                <w:rFonts w:ascii="Courier" w:hAnsi="Courier" w:cs="Courier"/>
                <w:color w:val="808080"/>
                <w:sz w:val="16"/>
                <w:szCs w:val="16"/>
              </w:rPr>
              <w:t>-- TAG-NZP-CSI-RS-RESOURCESET-START</w:t>
            </w:r>
          </w:p>
          <w:p w14:paraId="2F3FD594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NZP-CSI-RS-ResourceSet ::=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 xml:space="preserve">SEQUENCE 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{</w:t>
            </w:r>
          </w:p>
          <w:p w14:paraId="3EF16C34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nzp-CSI-ResourceSetId NZP-CSI-RS-ResourceSetId,</w:t>
            </w:r>
          </w:p>
          <w:p w14:paraId="4ED0CDC6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nzp-CSI-RS-Resources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 xml:space="preserve">SEQUENCE 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(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 xml:space="preserve">SIZE 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(1..maxNrofNZP-CSI-RS-ResourcesPerSet))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 xml:space="preserve">OF 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NZP-CSI-RS-ResourceId,</w:t>
            </w:r>
          </w:p>
          <w:p w14:paraId="3B72F853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80808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repetition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 xml:space="preserve">ENUMERATED 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{ on, off }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>OPTIONAL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, </w:t>
            </w:r>
            <w:r w:rsidRPr="000536A3">
              <w:rPr>
                <w:rFonts w:ascii="Courier" w:hAnsi="Courier" w:cs="Courier"/>
                <w:color w:val="808080"/>
                <w:sz w:val="14"/>
                <w:szCs w:val="14"/>
              </w:rPr>
              <w:t>-- Need S</w:t>
            </w:r>
          </w:p>
          <w:p w14:paraId="44AD685C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80808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FF0000"/>
                <w:sz w:val="14"/>
                <w:szCs w:val="14"/>
                <w:highlight w:val="yellow"/>
              </w:rPr>
              <w:t>aperiodicTriggeringOffset INTEGER(0..6) OPTIONAL, -- Need S</w:t>
            </w:r>
          </w:p>
          <w:p w14:paraId="4B8973F4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80808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trs-Info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 xml:space="preserve">ENUMERATED 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{true} </w:t>
            </w:r>
            <w:r w:rsidRPr="000536A3">
              <w:rPr>
                <w:rFonts w:ascii="Courier" w:hAnsi="Courier" w:cs="Courier"/>
                <w:color w:val="9A3366"/>
                <w:sz w:val="14"/>
                <w:szCs w:val="14"/>
              </w:rPr>
              <w:t>OPTIONAL</w:t>
            </w: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 xml:space="preserve">, </w:t>
            </w:r>
            <w:r w:rsidRPr="000536A3">
              <w:rPr>
                <w:rFonts w:ascii="Courier" w:hAnsi="Courier" w:cs="Courier"/>
                <w:color w:val="808080"/>
                <w:sz w:val="14"/>
                <w:szCs w:val="14"/>
              </w:rPr>
              <w:t>-- Need R</w:t>
            </w:r>
          </w:p>
          <w:p w14:paraId="73322C02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...,</w:t>
            </w:r>
          </w:p>
          <w:p w14:paraId="66CF36CB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[[</w:t>
            </w:r>
          </w:p>
          <w:p w14:paraId="36760381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FF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FF0000"/>
                <w:sz w:val="14"/>
                <w:szCs w:val="14"/>
                <w:highlight w:val="yellow"/>
              </w:rPr>
              <w:t>aperiodicTriggeringOffset-r16 INTEGER(0..31) OPTIONAL -- Need S</w:t>
            </w:r>
          </w:p>
          <w:p w14:paraId="68714C12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]]</w:t>
            </w:r>
          </w:p>
          <w:p w14:paraId="5D803111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000000"/>
                <w:sz w:val="14"/>
                <w:szCs w:val="14"/>
              </w:rPr>
            </w:pPr>
            <w:r w:rsidRPr="000536A3">
              <w:rPr>
                <w:rFonts w:ascii="Courier" w:hAnsi="Courier" w:cs="Courier"/>
                <w:color w:val="000000"/>
                <w:sz w:val="14"/>
                <w:szCs w:val="14"/>
              </w:rPr>
              <w:t>}</w:t>
            </w:r>
          </w:p>
          <w:p w14:paraId="19E753E9" w14:textId="77777777" w:rsidR="0025574D" w:rsidRPr="000536A3" w:rsidRDefault="0025574D" w:rsidP="002A3A02">
            <w:pPr>
              <w:wordWrap/>
              <w:adjustRightInd w:val="0"/>
              <w:spacing w:after="0"/>
              <w:rPr>
                <w:rFonts w:ascii="Courier" w:hAnsi="Courier" w:cs="Courier"/>
                <w:color w:val="808080"/>
                <w:sz w:val="16"/>
                <w:szCs w:val="16"/>
              </w:rPr>
            </w:pPr>
            <w:r w:rsidRPr="000536A3">
              <w:rPr>
                <w:rFonts w:ascii="Courier" w:hAnsi="Courier" w:cs="Courier"/>
                <w:color w:val="808080"/>
                <w:sz w:val="16"/>
                <w:szCs w:val="16"/>
              </w:rPr>
              <w:t>-- TAG-NZP-CSI-RS-RESOURCESET-STOP</w:t>
            </w:r>
          </w:p>
          <w:p w14:paraId="5A8AD95A" w14:textId="77777777" w:rsidR="0025574D" w:rsidRPr="000536A3" w:rsidRDefault="0025574D" w:rsidP="002A3A02">
            <w:pPr>
              <w:wordWrap/>
              <w:snapToGrid w:val="0"/>
              <w:spacing w:after="0"/>
              <w:rPr>
                <w:rFonts w:ascii="Times" w:hAnsi="Times"/>
                <w:iCs/>
                <w:lang w:val="en-GB"/>
              </w:rPr>
            </w:pPr>
            <w:r w:rsidRPr="000536A3">
              <w:rPr>
                <w:rFonts w:ascii="Courier" w:hAnsi="Courier" w:cs="Courier"/>
                <w:color w:val="808080"/>
                <w:sz w:val="16"/>
                <w:szCs w:val="16"/>
              </w:rPr>
              <w:t>-- ASN1STOP</w:t>
            </w:r>
          </w:p>
        </w:tc>
      </w:tr>
    </w:tbl>
    <w:p w14:paraId="49781F82" w14:textId="77777777" w:rsidR="00D2605F" w:rsidRDefault="00D2605F" w:rsidP="00B8549B">
      <w:pPr>
        <w:wordWrap/>
        <w:spacing w:line="240" w:lineRule="auto"/>
        <w:rPr>
          <w:rFonts w:ascii="Times New Roman" w:hAnsi="Times New Roman" w:cs="Times New Roman"/>
          <w:b/>
          <w:i/>
          <w:sz w:val="22"/>
          <w:lang w:val="en-GB"/>
        </w:rPr>
      </w:pPr>
    </w:p>
    <w:p w14:paraId="274C0F22" w14:textId="6C0F3FBC" w:rsidR="00A74FB4" w:rsidRDefault="00B8549B" w:rsidP="001C1905">
      <w:pPr>
        <w:wordWrap/>
        <w:spacing w:line="240" w:lineRule="auto"/>
        <w:ind w:firstLineChars="50" w:firstLine="110"/>
        <w:rPr>
          <w:rFonts w:ascii="Times New Roman" w:hAnsi="Times New Roman" w:cs="Times New Roman"/>
          <w:b/>
          <w:i/>
          <w:sz w:val="22"/>
          <w:lang w:val="en-GB"/>
        </w:rPr>
      </w:pPr>
      <w:r w:rsidRPr="00913493">
        <w:rPr>
          <w:rFonts w:ascii="Times New Roman" w:hAnsi="Times New Roman" w:cs="Times New Roman"/>
          <w:b/>
          <w:i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sz w:val="22"/>
          <w:lang w:val="en-GB"/>
        </w:rPr>
        <w:t>2</w:t>
      </w:r>
      <w:r w:rsidRPr="00913493">
        <w:rPr>
          <w:rFonts w:ascii="Times New Roman" w:hAnsi="Times New Roman" w:cs="Times New Roman"/>
          <w:b/>
          <w:i/>
          <w:sz w:val="22"/>
          <w:lang w:val="en-GB"/>
        </w:rPr>
        <w:t xml:space="preserve">: </w:t>
      </w:r>
      <w:r w:rsidR="00A74FB4">
        <w:rPr>
          <w:rFonts w:ascii="Times New Roman" w:hAnsi="Times New Roman" w:cs="Times New Roman"/>
          <w:b/>
          <w:i/>
          <w:sz w:val="22"/>
          <w:lang w:val="en-GB"/>
        </w:rPr>
        <w:t xml:space="preserve">The </w:t>
      </w:r>
      <w:r w:rsidR="00B940D7">
        <w:rPr>
          <w:rFonts w:ascii="Times New Roman" w:hAnsi="Times New Roman" w:cs="Times New Roman" w:hint="eastAsia"/>
          <w:b/>
          <w:i/>
          <w:sz w:val="22"/>
          <w:lang w:val="en-GB"/>
        </w:rPr>
        <w:t xml:space="preserve">slot offset to determine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the slot timing of the first t</w:t>
      </w:r>
      <w:r w:rsidR="00A74FB4">
        <w:rPr>
          <w:rFonts w:ascii="Times New Roman" w:hAnsi="Times New Roman" w:cs="Times New Roman"/>
          <w:b/>
          <w:i/>
          <w:sz w:val="22"/>
          <w:lang w:val="en-GB"/>
        </w:rPr>
        <w:t xml:space="preserve">emporary RS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 xml:space="preserve">transmission </w:t>
      </w:r>
      <w:r w:rsidR="00A74FB4" w:rsidRPr="00A74FB4">
        <w:rPr>
          <w:rFonts w:ascii="Times New Roman" w:hAnsi="Times New Roman" w:cs="Times New Roman"/>
          <w:b/>
          <w:i/>
          <w:sz w:val="22"/>
          <w:lang w:val="en-GB"/>
        </w:rPr>
        <w:t xml:space="preserve">from the reference slot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is to</w:t>
      </w:r>
      <w:r w:rsidR="00A74FB4">
        <w:rPr>
          <w:rFonts w:ascii="Times New Roman" w:hAnsi="Times New Roman" w:cs="Times New Roman"/>
          <w:b/>
          <w:i/>
          <w:sz w:val="22"/>
          <w:lang w:val="en-GB"/>
        </w:rPr>
        <w:t xml:space="preserve"> be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configured/ind</w:t>
      </w:r>
      <w:r w:rsidR="0009760D">
        <w:rPr>
          <w:rFonts w:ascii="Times New Roman" w:hAnsi="Times New Roman" w:cs="Times New Roman"/>
          <w:b/>
          <w:i/>
          <w:sz w:val="22"/>
          <w:lang w:val="en-GB"/>
        </w:rPr>
        <w:t>icated for temporary RS based SC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ell activation</w:t>
      </w:r>
      <w:r w:rsidR="00A74FB4">
        <w:rPr>
          <w:rFonts w:ascii="Times New Roman" w:hAnsi="Times New Roman" w:cs="Times New Roman"/>
          <w:b/>
          <w:i/>
          <w:sz w:val="22"/>
          <w:lang w:val="en-GB"/>
        </w:rPr>
        <w:t xml:space="preserve">,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based on</w:t>
      </w:r>
      <w:r w:rsidR="00A74FB4">
        <w:rPr>
          <w:rFonts w:ascii="Times New Roman" w:hAnsi="Times New Roman" w:cs="Times New Roman"/>
          <w:b/>
          <w:i/>
          <w:sz w:val="22"/>
          <w:lang w:val="en-GB"/>
        </w:rPr>
        <w:t xml:space="preserve"> two Alternatives below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.</w:t>
      </w:r>
    </w:p>
    <w:p w14:paraId="5FC36E4C" w14:textId="2E6A46B7" w:rsidR="00A74FB4" w:rsidRPr="00D0410B" w:rsidRDefault="00A74FB4" w:rsidP="00DB4FF2">
      <w:pPr>
        <w:pStyle w:val="a3"/>
        <w:numPr>
          <w:ilvl w:val="0"/>
          <w:numId w:val="40"/>
        </w:numPr>
        <w:wordWrap/>
        <w:spacing w:line="240" w:lineRule="auto"/>
        <w:ind w:leftChars="0"/>
        <w:rPr>
          <w:rFonts w:ascii="Times New Roman" w:hAnsi="Times New Roman" w:cs="Times New Roman"/>
          <w:b/>
          <w:i/>
          <w:sz w:val="22"/>
          <w:lang w:val="en-GB"/>
        </w:rPr>
      </w:pPr>
      <w:r w:rsidRPr="00D0410B">
        <w:rPr>
          <w:rFonts w:ascii="Times New Roman" w:hAnsi="Times New Roman" w:cs="Times New Roman"/>
          <w:b/>
          <w:i/>
          <w:sz w:val="22"/>
          <w:lang w:val="en-GB"/>
        </w:rPr>
        <w:t>Alt.1: The new parameter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 xml:space="preserve"> for this slot offset</w:t>
      </w:r>
      <w:r w:rsidRPr="00D0410B">
        <w:rPr>
          <w:rFonts w:ascii="Times New Roman" w:hAnsi="Times New Roman" w:cs="Times New Roman"/>
          <w:b/>
          <w:i/>
          <w:sz w:val="22"/>
          <w:lang w:val="en-GB"/>
        </w:rPr>
        <w:t xml:space="preserve"> is </w:t>
      </w:r>
      <w:r w:rsidR="00633DD1">
        <w:rPr>
          <w:rFonts w:ascii="Times New Roman" w:hAnsi="Times New Roman" w:cs="Times New Roman"/>
          <w:b/>
          <w:i/>
          <w:sz w:val="22"/>
          <w:lang w:val="en-GB"/>
        </w:rPr>
        <w:t>made/</w:t>
      </w:r>
      <w:r w:rsidRPr="00D0410B">
        <w:rPr>
          <w:rFonts w:ascii="Times New Roman" w:hAnsi="Times New Roman" w:cs="Times New Roman"/>
          <w:b/>
          <w:i/>
          <w:sz w:val="22"/>
          <w:lang w:val="en-GB"/>
        </w:rPr>
        <w:t xml:space="preserve">included in RRC information for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t</w:t>
      </w:r>
      <w:r w:rsidR="00B940D7" w:rsidRPr="00D0410B">
        <w:rPr>
          <w:rFonts w:ascii="Times New Roman" w:hAnsi="Times New Roman" w:cs="Times New Roman" w:hint="eastAsia"/>
          <w:b/>
          <w:i/>
          <w:sz w:val="22"/>
          <w:lang w:val="en-GB"/>
        </w:rPr>
        <w:t xml:space="preserve">emporary </w:t>
      </w:r>
      <w:r w:rsidRPr="00D0410B">
        <w:rPr>
          <w:rFonts w:ascii="Times New Roman" w:hAnsi="Times New Roman" w:cs="Times New Roman" w:hint="eastAsia"/>
          <w:b/>
          <w:i/>
          <w:sz w:val="22"/>
          <w:lang w:val="en-GB"/>
        </w:rPr>
        <w:t xml:space="preserve">RS 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>c</w:t>
      </w:r>
      <w:r w:rsidR="00B940D7" w:rsidRPr="00D0410B">
        <w:rPr>
          <w:rFonts w:ascii="Times New Roman" w:hAnsi="Times New Roman" w:cs="Times New Roman"/>
          <w:b/>
          <w:i/>
          <w:sz w:val="22"/>
          <w:lang w:val="en-GB"/>
        </w:rPr>
        <w:t>onfiguration</w:t>
      </w:r>
      <w:r w:rsidRPr="00D0410B">
        <w:rPr>
          <w:rFonts w:ascii="Times New Roman" w:hAnsi="Times New Roman" w:cs="Times New Roman" w:hint="eastAsia"/>
          <w:b/>
          <w:i/>
          <w:sz w:val="22"/>
          <w:lang w:val="en-GB"/>
        </w:rPr>
        <w:t>.</w:t>
      </w:r>
      <w:r w:rsidR="00D51B76"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</w:p>
    <w:p w14:paraId="432D9CF8" w14:textId="1F317B74" w:rsidR="00B8549B" w:rsidRPr="00A74FB4" w:rsidRDefault="000536A3" w:rsidP="00A74FB4">
      <w:pPr>
        <w:pStyle w:val="a3"/>
        <w:numPr>
          <w:ilvl w:val="0"/>
          <w:numId w:val="40"/>
        </w:numPr>
        <w:wordWrap/>
        <w:spacing w:line="240" w:lineRule="auto"/>
        <w:ind w:leftChars="0"/>
        <w:rPr>
          <w:rFonts w:ascii="Times New Roman" w:hAnsi="Times New Roman" w:cs="Times New Roman"/>
          <w:b/>
          <w:i/>
          <w:sz w:val="22"/>
          <w:lang w:val="en-GB"/>
        </w:rPr>
      </w:pPr>
      <w:r>
        <w:rPr>
          <w:rFonts w:ascii="Times New Roman" w:hAnsi="Times New Roman" w:cs="Times New Roman"/>
          <w:b/>
          <w:i/>
          <w:sz w:val="22"/>
          <w:lang w:val="en-GB"/>
        </w:rPr>
        <w:t>Alt.2</w:t>
      </w:r>
      <w:r w:rsidR="00A74FB4">
        <w:rPr>
          <w:rFonts w:ascii="Times New Roman" w:hAnsi="Times New Roman" w:cs="Times New Roman"/>
          <w:b/>
          <w:i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sz w:val="22"/>
          <w:lang w:val="en-GB"/>
        </w:rPr>
        <w:t>The parameter a</w:t>
      </w:r>
      <w:r>
        <w:rPr>
          <w:rFonts w:ascii="Times New Roman" w:hAnsi="Times New Roman" w:cs="Times New Roman" w:hint="eastAsia"/>
          <w:b/>
          <w:i/>
          <w:sz w:val="22"/>
          <w:lang w:val="en-GB"/>
        </w:rPr>
        <w:t>periodicTrrggeringO</w:t>
      </w:r>
      <w:r>
        <w:rPr>
          <w:rFonts w:ascii="Times New Roman" w:hAnsi="Times New Roman" w:cs="Times New Roman"/>
          <w:b/>
          <w:i/>
          <w:sz w:val="22"/>
          <w:lang w:val="en-GB"/>
        </w:rPr>
        <w:t xml:space="preserve">ffset </w:t>
      </w:r>
      <w:r w:rsidR="00D51B76">
        <w:rPr>
          <w:rFonts w:ascii="Times New Roman" w:hAnsi="Times New Roman" w:cs="Times New Roman"/>
          <w:b/>
          <w:i/>
          <w:sz w:val="22"/>
          <w:lang w:val="en-GB"/>
        </w:rPr>
        <w:t>in NZP-CSI-RS-ResourceSet is</w:t>
      </w:r>
      <w:r w:rsidR="00E323AC">
        <w:rPr>
          <w:rFonts w:ascii="Times New Roman" w:hAnsi="Times New Roman" w:cs="Times New Roman"/>
          <w:b/>
          <w:i/>
          <w:sz w:val="22"/>
          <w:lang w:val="en-GB"/>
        </w:rPr>
        <w:t xml:space="preserve"> reused</w:t>
      </w:r>
      <w:r w:rsidR="00B940D7">
        <w:rPr>
          <w:rFonts w:ascii="Times New Roman" w:hAnsi="Times New Roman" w:cs="Times New Roman"/>
          <w:b/>
          <w:i/>
          <w:sz w:val="22"/>
          <w:lang w:val="en-GB"/>
        </w:rPr>
        <w:t xml:space="preserve"> for the purpose of this slot offset</w:t>
      </w:r>
      <w:r w:rsidR="00E323AC">
        <w:rPr>
          <w:rFonts w:ascii="Times New Roman" w:hAnsi="Times New Roman" w:cs="Times New Roman"/>
          <w:b/>
          <w:i/>
          <w:sz w:val="22"/>
          <w:lang w:val="en-GB"/>
        </w:rPr>
        <w:t>.</w:t>
      </w:r>
    </w:p>
    <w:p w14:paraId="17ACAF5F" w14:textId="77777777" w:rsidR="00A74FB4" w:rsidRPr="00B940D7" w:rsidRDefault="00A74FB4" w:rsidP="008760E2">
      <w:pPr>
        <w:spacing w:line="360" w:lineRule="auto"/>
        <w:ind w:firstLineChars="50" w:firstLine="100"/>
        <w:rPr>
          <w:rFonts w:ascii="Times New Roman" w:hAnsi="Times New Roman" w:cs="Times New Roman"/>
          <w:lang w:val="en-GB"/>
        </w:rPr>
      </w:pPr>
    </w:p>
    <w:p w14:paraId="4D0B6456" w14:textId="356618E2" w:rsidR="007038F9" w:rsidRPr="008760E2" w:rsidRDefault="007038F9" w:rsidP="008760E2">
      <w:pPr>
        <w:pStyle w:val="2"/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2.3</w:t>
      </w:r>
      <w:r w:rsidRPr="00913493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760E2">
        <w:rPr>
          <w:rFonts w:ascii="Times New Roman" w:hAnsi="Times New Roman" w:cs="Times New Roman"/>
          <w:b/>
          <w:sz w:val="30"/>
          <w:szCs w:val="30"/>
        </w:rPr>
        <w:t>Enhancement</w:t>
      </w:r>
      <w:r w:rsidRPr="007038F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A7CCA">
        <w:rPr>
          <w:rFonts w:ascii="Times New Roman" w:hAnsi="Times New Roman" w:cs="Times New Roman"/>
          <w:b/>
          <w:sz w:val="30"/>
          <w:szCs w:val="30"/>
        </w:rPr>
        <w:t>on</w:t>
      </w:r>
      <w:r w:rsidR="007A7CCA" w:rsidRPr="007038F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038F9">
        <w:rPr>
          <w:rFonts w:ascii="Times New Roman" w:hAnsi="Times New Roman" w:cs="Times New Roman"/>
          <w:b/>
          <w:sz w:val="30"/>
          <w:szCs w:val="30"/>
        </w:rPr>
        <w:t xml:space="preserve">CSI reporting </w:t>
      </w:r>
      <w:r w:rsidR="007A7CCA">
        <w:rPr>
          <w:rFonts w:ascii="Times New Roman" w:hAnsi="Times New Roman" w:cs="Times New Roman"/>
          <w:b/>
          <w:sz w:val="30"/>
          <w:szCs w:val="30"/>
        </w:rPr>
        <w:t xml:space="preserve">for </w:t>
      </w:r>
      <w:r w:rsidRPr="007038F9">
        <w:rPr>
          <w:rFonts w:ascii="Times New Roman" w:hAnsi="Times New Roman" w:cs="Times New Roman"/>
          <w:b/>
          <w:sz w:val="30"/>
          <w:szCs w:val="30"/>
          <w:lang w:eastAsia="zh-CN"/>
        </w:rPr>
        <w:t>T</w:t>
      </w:r>
      <w:r w:rsidRPr="007038F9">
        <w:rPr>
          <w:rFonts w:ascii="Times New Roman" w:hAnsi="Times New Roman" w:cs="Times New Roman"/>
          <w:b/>
          <w:sz w:val="30"/>
          <w:szCs w:val="30"/>
          <w:vertAlign w:val="subscript"/>
          <w:lang w:eastAsia="zh-CN"/>
        </w:rPr>
        <w:t>CSI_reporting</w:t>
      </w:r>
      <w:r w:rsidR="00AE6B7B">
        <w:rPr>
          <w:rFonts w:ascii="Times New Roman" w:hAnsi="Times New Roman" w:cs="Times New Roman"/>
          <w:b/>
          <w:sz w:val="30"/>
          <w:szCs w:val="30"/>
          <w:vertAlign w:val="subscript"/>
          <w:lang w:eastAsia="zh-CN"/>
        </w:rPr>
        <w:t xml:space="preserve"> </w:t>
      </w:r>
      <w:r w:rsidRPr="007038F9">
        <w:rPr>
          <w:rFonts w:ascii="Times New Roman" w:hAnsi="Times New Roman" w:cs="Times New Roman"/>
          <w:b/>
          <w:sz w:val="30"/>
          <w:szCs w:val="30"/>
          <w:lang w:eastAsia="zh-CN"/>
        </w:rPr>
        <w:t>reduction</w:t>
      </w:r>
      <w:r w:rsidR="008760E2">
        <w:rPr>
          <w:rFonts w:ascii="Times New Roman" w:hAnsi="Times New Roman" w:cs="Times New Roman"/>
          <w:b/>
          <w:sz w:val="30"/>
          <w:szCs w:val="30"/>
          <w:lang w:eastAsia="zh-CN"/>
        </w:rPr>
        <w:t xml:space="preserve"> </w:t>
      </w:r>
      <w:r w:rsidR="00EB5F82">
        <w:rPr>
          <w:rFonts w:ascii="Times New Roman" w:hAnsi="Times New Roman" w:cs="Times New Roman"/>
          <w:b/>
          <w:sz w:val="30"/>
          <w:szCs w:val="30"/>
          <w:lang w:eastAsia="zh-CN"/>
        </w:rPr>
        <w:t>a</w:t>
      </w:r>
      <w:r w:rsidR="008760E2">
        <w:rPr>
          <w:rFonts w:ascii="Times New Roman" w:hAnsi="Times New Roman" w:cs="Times New Roman"/>
          <w:b/>
          <w:sz w:val="30"/>
          <w:szCs w:val="30"/>
          <w:lang w:eastAsia="zh-CN"/>
        </w:rPr>
        <w:t>nd the first safe PDSCH Scheduling</w:t>
      </w:r>
      <w:r w:rsidR="00EB5F82">
        <w:rPr>
          <w:rFonts w:ascii="Times New Roman" w:hAnsi="Times New Roman" w:cs="Times New Roman"/>
          <w:b/>
          <w:sz w:val="30"/>
          <w:szCs w:val="30"/>
          <w:lang w:eastAsia="zh-CN"/>
        </w:rPr>
        <w:t xml:space="preserve"> in SCells</w:t>
      </w:r>
    </w:p>
    <w:p w14:paraId="654D492B" w14:textId="0A659C1B" w:rsidR="004A177D" w:rsidRPr="004A177D" w:rsidRDefault="006437E7" w:rsidP="00375437">
      <w:pPr>
        <w:ind w:firstLineChars="50" w:firstLine="110"/>
        <w:jc w:val="left"/>
        <w:rPr>
          <w:rFonts w:ascii="Times New Roman" w:hAnsi="Times New Roman" w:cs="Times New Roman"/>
          <w:sz w:val="22"/>
        </w:rPr>
      </w:pPr>
      <w:r w:rsidRPr="004A177D">
        <w:rPr>
          <w:rFonts w:ascii="Times New Roman" w:hAnsi="Times New Roman" w:cs="Times New Roman"/>
          <w:sz w:val="22"/>
          <w:lang w:eastAsia="zh-CN"/>
        </w:rPr>
        <w:t>T</w:t>
      </w:r>
      <w:r w:rsidRPr="004A177D">
        <w:rPr>
          <w:rFonts w:ascii="Times New Roman" w:hAnsi="Times New Roman" w:cs="Times New Roman"/>
          <w:sz w:val="22"/>
          <w:vertAlign w:val="subscript"/>
          <w:lang w:eastAsia="zh-CN"/>
        </w:rPr>
        <w:t>CSI_reporting</w:t>
      </w:r>
      <w:r w:rsidRPr="004A177D">
        <w:rPr>
          <w:rFonts w:ascii="Times New Roman" w:hAnsi="Times New Roman" w:cs="Times New Roman"/>
          <w:sz w:val="22"/>
          <w:lang w:eastAsia="zh-CN"/>
        </w:rPr>
        <w:t xml:space="preserve"> reduction may be beneficial to achieve efficient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>/fast</w:t>
      </w:r>
      <w:r w:rsidRPr="004A177D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4A177D">
        <w:rPr>
          <w:rFonts w:ascii="Times New Roman" w:hAnsi="Times New Roman" w:cs="Times New Roman"/>
          <w:sz w:val="22"/>
        </w:rPr>
        <w:t xml:space="preserve">SCell </w:t>
      </w:r>
      <w:r w:rsidRPr="004A177D">
        <w:rPr>
          <w:rFonts w:ascii="Times New Roman" w:hAnsi="Times New Roman" w:cs="Times New Roman"/>
          <w:sz w:val="22"/>
          <w:lang w:eastAsia="zh-CN"/>
        </w:rPr>
        <w:t>activation in Figure 1.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 xml:space="preserve"> A lot of decisions to reduce T</w:t>
      </w:r>
      <w:r w:rsidR="00450D44" w:rsidRPr="004A177D">
        <w:rPr>
          <w:rFonts w:ascii="Times New Roman" w:hAnsi="Times New Roman" w:cs="Times New Roman"/>
          <w:sz w:val="14"/>
          <w:lang w:eastAsia="zh-CN"/>
        </w:rPr>
        <w:t>HARQ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 xml:space="preserve"> and T</w:t>
      </w:r>
      <w:r w:rsidR="00450D44" w:rsidRPr="004A177D">
        <w:rPr>
          <w:rFonts w:ascii="Times New Roman" w:hAnsi="Times New Roman" w:cs="Times New Roman"/>
          <w:sz w:val="14"/>
          <w:lang w:eastAsia="zh-CN"/>
        </w:rPr>
        <w:t xml:space="preserve">activation_time 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>were made</w:t>
      </w:r>
      <w:r w:rsidR="004A177D" w:rsidRPr="004A177D">
        <w:rPr>
          <w:rFonts w:ascii="Times New Roman" w:hAnsi="Times New Roman" w:cs="Times New Roman"/>
          <w:sz w:val="22"/>
          <w:lang w:eastAsia="zh-CN"/>
        </w:rPr>
        <w:t xml:space="preserve"> before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>. The</w:t>
      </w:r>
      <w:r w:rsidR="00FE2856">
        <w:rPr>
          <w:rFonts w:ascii="Times New Roman" w:hAnsi="Times New Roman" w:cs="Times New Roman"/>
          <w:sz w:val="22"/>
          <w:lang w:eastAsia="zh-CN"/>
        </w:rPr>
        <w:t xml:space="preserve"> </w:t>
      </w:r>
      <w:r w:rsidR="00274CCD">
        <w:rPr>
          <w:rFonts w:ascii="Times New Roman" w:hAnsi="Times New Roman" w:cs="Times New Roman"/>
          <w:sz w:val="22"/>
          <w:lang w:eastAsia="zh-CN"/>
        </w:rPr>
        <w:t>very immediate,</w:t>
      </w:r>
      <w:r w:rsidR="00375437">
        <w:rPr>
          <w:rFonts w:ascii="Times New Roman" w:hAnsi="Times New Roman" w:cs="Times New Roman"/>
          <w:sz w:val="22"/>
          <w:lang w:eastAsia="zh-CN"/>
        </w:rPr>
        <w:t xml:space="preserve">    </w:t>
      </w:r>
      <w:r w:rsidR="00FE2856">
        <w:rPr>
          <w:rFonts w:ascii="Times New Roman" w:hAnsi="Times New Roman" w:cs="Times New Roman"/>
          <w:sz w:val="22"/>
          <w:lang w:eastAsia="zh-CN"/>
        </w:rPr>
        <w:t>early and quick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 xml:space="preserve"> CSI Reporting in</w:t>
      </w:r>
      <w:r w:rsidRPr="004A177D">
        <w:rPr>
          <w:rFonts w:ascii="Times New Roman" w:hAnsi="Times New Roman" w:cs="Times New Roman"/>
          <w:sz w:val="22"/>
          <w:lang w:eastAsia="zh-CN"/>
        </w:rPr>
        <w:t xml:space="preserve"> activated SCell can 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 xml:space="preserve">also </w:t>
      </w:r>
      <w:r w:rsidRPr="004A177D">
        <w:rPr>
          <w:rFonts w:ascii="Times New Roman" w:hAnsi="Times New Roman" w:cs="Times New Roman"/>
          <w:sz w:val="22"/>
          <w:lang w:eastAsia="zh-CN"/>
        </w:rPr>
        <w:t xml:space="preserve">help </w:t>
      </w:r>
      <w:r w:rsidR="00450D44" w:rsidRPr="004A177D">
        <w:rPr>
          <w:rFonts w:ascii="Times New Roman" w:hAnsi="Times New Roman" w:cs="Times New Roman"/>
          <w:sz w:val="22"/>
          <w:lang w:eastAsia="zh-CN"/>
        </w:rPr>
        <w:t xml:space="preserve">additionally </w:t>
      </w:r>
      <w:r w:rsidRPr="004A177D">
        <w:rPr>
          <w:rFonts w:ascii="Times New Roman" w:hAnsi="Times New Roman" w:cs="Times New Roman"/>
          <w:sz w:val="22"/>
          <w:lang w:eastAsia="zh-CN"/>
        </w:rPr>
        <w:t xml:space="preserve">guarantee the </w:t>
      </w:r>
      <w:r w:rsidR="00B83DB4">
        <w:rPr>
          <w:rFonts w:ascii="Times New Roman" w:hAnsi="Times New Roman" w:cs="Times New Roman"/>
          <w:sz w:val="22"/>
          <w:lang w:eastAsia="zh-CN"/>
        </w:rPr>
        <w:t xml:space="preserve">   </w:t>
      </w:r>
      <w:r w:rsidRPr="004A177D">
        <w:rPr>
          <w:rFonts w:ascii="Times New Roman" w:hAnsi="Times New Roman" w:cs="Times New Roman"/>
          <w:sz w:val="22"/>
          <w:lang w:eastAsia="zh-CN"/>
        </w:rPr>
        <w:t>fir</w:t>
      </w:r>
      <w:r w:rsidR="004A177D" w:rsidRPr="004A177D">
        <w:rPr>
          <w:rFonts w:ascii="Times New Roman" w:hAnsi="Times New Roman" w:cs="Times New Roman"/>
          <w:sz w:val="22"/>
          <w:lang w:eastAsia="zh-CN"/>
        </w:rPr>
        <w:t>st safe PDSCH Scheduling in it.</w:t>
      </w:r>
      <w:r w:rsidR="00274CCD">
        <w:rPr>
          <w:rFonts w:ascii="Times New Roman" w:hAnsi="Times New Roman" w:cs="Times New Roman"/>
          <w:sz w:val="22"/>
          <w:lang w:eastAsia="zh-CN"/>
        </w:rPr>
        <w:t xml:space="preserve"> </w:t>
      </w:r>
      <w:r w:rsidR="008568C4">
        <w:rPr>
          <w:rFonts w:ascii="Times New Roman" w:hAnsi="Times New Roman" w:cs="Times New Roman" w:hint="eastAsia"/>
          <w:sz w:val="22"/>
        </w:rPr>
        <w:t xml:space="preserve">So, in order to increase the efficiency of the SCell </w:t>
      </w:r>
      <w:r w:rsidR="008568C4">
        <w:rPr>
          <w:rFonts w:ascii="Times New Roman" w:hAnsi="Times New Roman" w:cs="Times New Roman"/>
          <w:sz w:val="22"/>
        </w:rPr>
        <w:t xml:space="preserve">activation procedure, something on CSI reporting </w:t>
      </w:r>
      <w:r w:rsidR="00274CCD">
        <w:rPr>
          <w:rFonts w:ascii="Times New Roman" w:hAnsi="Times New Roman" w:cs="Times New Roman"/>
          <w:sz w:val="22"/>
        </w:rPr>
        <w:t xml:space="preserve">for fast and efficient SCell activation procedure </w:t>
      </w:r>
      <w:r w:rsidR="008568C4">
        <w:rPr>
          <w:rFonts w:ascii="Times New Roman" w:hAnsi="Times New Roman" w:cs="Times New Roman"/>
          <w:sz w:val="22"/>
        </w:rPr>
        <w:t>should be considered</w:t>
      </w:r>
      <w:r w:rsidR="00274CCD">
        <w:rPr>
          <w:rFonts w:ascii="Times New Roman" w:hAnsi="Times New Roman" w:cs="Times New Roman"/>
          <w:sz w:val="22"/>
        </w:rPr>
        <w:t xml:space="preserve"> and needed</w:t>
      </w:r>
      <w:r w:rsidR="008568C4">
        <w:rPr>
          <w:rFonts w:ascii="Times New Roman" w:hAnsi="Times New Roman" w:cs="Times New Roman"/>
          <w:sz w:val="22"/>
        </w:rPr>
        <w:t>.</w:t>
      </w:r>
      <w:r w:rsidR="00547AE5">
        <w:rPr>
          <w:rFonts w:ascii="Times New Roman" w:hAnsi="Times New Roman" w:cs="Times New Roman"/>
          <w:sz w:val="22"/>
        </w:rPr>
        <w:t>[1]</w:t>
      </w:r>
    </w:p>
    <w:p w14:paraId="25FB599F" w14:textId="77777777" w:rsidR="006437E7" w:rsidRPr="007169F1" w:rsidRDefault="006437E7" w:rsidP="006437E7">
      <w:pPr>
        <w:ind w:firstLineChars="100" w:firstLine="220"/>
        <w:rPr>
          <w:rFonts w:ascii="Times New Roman" w:hAnsi="Times New Roman" w:cs="Times New Roman"/>
          <w:sz w:val="22"/>
        </w:rPr>
      </w:pPr>
    </w:p>
    <w:p w14:paraId="60EC87A9" w14:textId="2C924650" w:rsidR="00AE6B7B" w:rsidRDefault="006437E7" w:rsidP="00AE6B7B">
      <w:pPr>
        <w:ind w:firstLineChars="50" w:firstLine="100"/>
        <w:jc w:val="center"/>
        <w:rPr>
          <w:rFonts w:ascii="Times New Roman" w:hAnsi="Times New Roman" w:cs="Times New Roman"/>
          <w:sz w:val="22"/>
        </w:rPr>
      </w:pPr>
      <w:r>
        <w:rPr>
          <w:noProof/>
        </w:rPr>
        <w:drawing>
          <wp:inline distT="0" distB="0" distL="0" distR="0" wp14:anchorId="02A039AB" wp14:editId="3D3F139A">
            <wp:extent cx="4063116" cy="1203443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8375" cy="12227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D409E2" w14:textId="2E029B5E" w:rsidR="006437E7" w:rsidRPr="006437E7" w:rsidRDefault="006437E7" w:rsidP="006437E7">
      <w:pPr>
        <w:widowControl/>
        <w:wordWrap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b/>
          <w:bCs/>
          <w:szCs w:val="20"/>
          <w:lang w:eastAsia="zh-CN"/>
        </w:rPr>
      </w:pPr>
      <w:bookmarkStart w:id="3" w:name="_Ref48500969"/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t xml:space="preserve">Figure </w:t>
      </w:r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fldChar w:fldCharType="begin"/>
      </w:r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instrText xml:space="preserve"> SEQ Figure \* ARABIC </w:instrText>
      </w:r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fldChar w:fldCharType="separate"/>
      </w:r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t>1</w:t>
      </w:r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fldChar w:fldCharType="end"/>
      </w:r>
      <w:bookmarkEnd w:id="3"/>
      <w:r w:rsidRPr="006437E7">
        <w:rPr>
          <w:rFonts w:ascii="Times New Roman" w:eastAsia="SimSun" w:hAnsi="Times New Roman" w:cs="Times New Roman"/>
          <w:b/>
          <w:bCs/>
          <w:szCs w:val="20"/>
          <w:lang w:eastAsia="zh-CN"/>
        </w:rPr>
        <w:t xml:space="preserve"> </w:t>
      </w:r>
      <w:r w:rsidRPr="006437E7">
        <w:rPr>
          <w:rFonts w:ascii="Times New Roman" w:eastAsia="SimSun" w:hAnsi="Times New Roman" w:cs="Times New Roman"/>
          <w:b/>
          <w:bCs/>
          <w:szCs w:val="20"/>
          <w:lang w:eastAsia="en-US"/>
        </w:rPr>
        <w:t>SCell activation procedure</w:t>
      </w:r>
      <w:r>
        <w:rPr>
          <w:rFonts w:ascii="Times New Roman" w:eastAsia="SimSun" w:hAnsi="Times New Roman" w:cs="Times New Roman"/>
          <w:b/>
          <w:bCs/>
          <w:szCs w:val="20"/>
          <w:lang w:eastAsia="en-US"/>
        </w:rPr>
        <w:t xml:space="preserve"> [1]</w:t>
      </w:r>
      <w:bookmarkStart w:id="4" w:name="_GoBack"/>
      <w:bookmarkEnd w:id="4"/>
    </w:p>
    <w:p w14:paraId="14A34408" w14:textId="77777777" w:rsidR="00AE6B7B" w:rsidRDefault="00AE6B7B" w:rsidP="00B8549B">
      <w:pPr>
        <w:ind w:firstLineChars="50" w:firstLine="110"/>
        <w:rPr>
          <w:rFonts w:ascii="Times New Roman" w:hAnsi="Times New Roman" w:cs="Times New Roman"/>
          <w:sz w:val="22"/>
        </w:rPr>
      </w:pPr>
    </w:p>
    <w:p w14:paraId="7397925B" w14:textId="1CC574E8" w:rsidR="006437E7" w:rsidRDefault="006437E7" w:rsidP="00B8549B">
      <w:pPr>
        <w:ind w:firstLineChars="50" w:firstLine="11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Although the proposals from many companies for enhancement on CSI Reporting had </w:t>
      </w:r>
      <w:r>
        <w:rPr>
          <w:rFonts w:ascii="Times New Roman" w:hAnsi="Times New Roman" w:cs="Times New Roman"/>
          <w:sz w:val="22"/>
        </w:rPr>
        <w:t>be</w:t>
      </w:r>
      <w:r w:rsidR="00450D44">
        <w:rPr>
          <w:rFonts w:ascii="Times New Roman" w:hAnsi="Times New Roman" w:cs="Times New Roman"/>
          <w:sz w:val="22"/>
        </w:rPr>
        <w:t>en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submitted</w:t>
      </w:r>
      <w:r w:rsidR="00821D9E">
        <w:rPr>
          <w:rFonts w:ascii="Times New Roman" w:hAnsi="Times New Roman" w:cs="Times New Roman"/>
          <w:sz w:val="22"/>
        </w:rPr>
        <w:t xml:space="preserve"> before, there </w:t>
      </w:r>
      <w:r w:rsidR="00450D44">
        <w:rPr>
          <w:rFonts w:ascii="Times New Roman" w:hAnsi="Times New Roman" w:cs="Times New Roman"/>
          <w:sz w:val="22"/>
        </w:rPr>
        <w:t xml:space="preserve">were </w:t>
      </w:r>
      <w:r w:rsidR="00821D9E">
        <w:rPr>
          <w:rFonts w:ascii="Times New Roman" w:hAnsi="Times New Roman" w:cs="Times New Roman"/>
          <w:sz w:val="22"/>
        </w:rPr>
        <w:t>no enough discussion due to focus on Temporary RS MAC CE signaling. Now, CSI Repo</w:t>
      </w:r>
      <w:r w:rsidR="0083419F">
        <w:rPr>
          <w:rFonts w:ascii="Times New Roman" w:hAnsi="Times New Roman" w:cs="Times New Roman"/>
          <w:sz w:val="22"/>
        </w:rPr>
        <w:t>rting can be discussed enough because</w:t>
      </w:r>
      <w:r w:rsidR="00821D9E">
        <w:rPr>
          <w:rFonts w:ascii="Times New Roman" w:hAnsi="Times New Roman" w:cs="Times New Roman"/>
          <w:sz w:val="22"/>
        </w:rPr>
        <w:t xml:space="preserve"> Temporary RS signaling was </w:t>
      </w:r>
      <w:r w:rsidR="009A205E">
        <w:rPr>
          <w:rFonts w:ascii="Times New Roman" w:hAnsi="Times New Roman" w:cs="Times New Roman"/>
          <w:sz w:val="22"/>
        </w:rPr>
        <w:t>already</w:t>
      </w:r>
      <w:r w:rsidR="00821D9E">
        <w:rPr>
          <w:rFonts w:ascii="Times New Roman" w:hAnsi="Times New Roman" w:cs="Times New Roman"/>
          <w:sz w:val="22"/>
        </w:rPr>
        <w:t xml:space="preserve"> decided </w:t>
      </w:r>
      <w:r w:rsidR="009A205E">
        <w:rPr>
          <w:rFonts w:ascii="Times New Roman" w:hAnsi="Times New Roman" w:cs="Times New Roman"/>
          <w:sz w:val="22"/>
        </w:rPr>
        <w:t xml:space="preserve">most </w:t>
      </w:r>
      <w:r w:rsidR="00821D9E">
        <w:rPr>
          <w:rFonts w:ascii="Times New Roman" w:hAnsi="Times New Roman" w:cs="Times New Roman"/>
          <w:sz w:val="22"/>
        </w:rPr>
        <w:t>in RAN2.</w:t>
      </w:r>
      <w:r w:rsidR="009A205E">
        <w:rPr>
          <w:rFonts w:ascii="Times New Roman" w:hAnsi="Times New Roman" w:cs="Times New Roman"/>
          <w:sz w:val="22"/>
        </w:rPr>
        <w:t xml:space="preserve"> </w:t>
      </w:r>
      <w:r w:rsidR="001B1A5B">
        <w:rPr>
          <w:rFonts w:ascii="Times New Roman" w:hAnsi="Times New Roman" w:cs="Times New Roman" w:hint="eastAsia"/>
          <w:sz w:val="22"/>
        </w:rPr>
        <w:t>F</w:t>
      </w:r>
      <w:r w:rsidR="001B1A5B">
        <w:rPr>
          <w:rFonts w:ascii="Times New Roman" w:hAnsi="Times New Roman" w:cs="Times New Roman"/>
          <w:sz w:val="22"/>
        </w:rPr>
        <w:t xml:space="preserve">or most of Carrier aggregation service cases on eMBB, CQI Reporting should </w:t>
      </w:r>
      <w:r w:rsidR="00BB4992">
        <w:rPr>
          <w:rFonts w:ascii="Times New Roman" w:hAnsi="Times New Roman" w:cs="Times New Roman"/>
          <w:sz w:val="22"/>
        </w:rPr>
        <w:t xml:space="preserve">actively </w:t>
      </w:r>
      <w:r w:rsidR="001B1A5B">
        <w:rPr>
          <w:rFonts w:ascii="Times New Roman" w:hAnsi="Times New Roman" w:cs="Times New Roman"/>
          <w:sz w:val="22"/>
        </w:rPr>
        <w:t xml:space="preserve">be introduced in this RAN1 meeting </w:t>
      </w:r>
      <w:r w:rsidR="00CB029C">
        <w:rPr>
          <w:rFonts w:ascii="Times New Roman" w:hAnsi="Times New Roman" w:cs="Times New Roman"/>
          <w:sz w:val="22"/>
        </w:rPr>
        <w:t xml:space="preserve">for </w:t>
      </w:r>
      <w:r w:rsidR="00CB029C">
        <w:rPr>
          <w:rFonts w:ascii="Times New Roman" w:hAnsi="Times New Roman" w:cs="Times New Roman" w:hint="eastAsia"/>
          <w:sz w:val="22"/>
        </w:rPr>
        <w:t xml:space="preserve">fast SCell </w:t>
      </w:r>
      <w:r w:rsidR="00CB029C">
        <w:rPr>
          <w:rFonts w:ascii="Times New Roman" w:hAnsi="Times New Roman" w:cs="Times New Roman"/>
          <w:sz w:val="22"/>
        </w:rPr>
        <w:t xml:space="preserve">activation and the early safe PDSCH Scheduling </w:t>
      </w:r>
      <w:r w:rsidR="001B1A5B">
        <w:rPr>
          <w:rFonts w:ascii="Times New Roman" w:hAnsi="Times New Roman" w:cs="Times New Roman"/>
          <w:sz w:val="22"/>
        </w:rPr>
        <w:t xml:space="preserve">and </w:t>
      </w:r>
      <w:r w:rsidR="00BB4992">
        <w:rPr>
          <w:rFonts w:ascii="Times New Roman" w:hAnsi="Times New Roman" w:cs="Times New Roman"/>
          <w:sz w:val="22"/>
        </w:rPr>
        <w:t xml:space="preserve">positively </w:t>
      </w:r>
      <w:r w:rsidR="0083419F">
        <w:rPr>
          <w:rFonts w:ascii="Times New Roman" w:hAnsi="Times New Roman" w:cs="Times New Roman"/>
          <w:sz w:val="22"/>
        </w:rPr>
        <w:t>discussed</w:t>
      </w:r>
      <w:r w:rsidR="001B1A5B">
        <w:rPr>
          <w:rFonts w:ascii="Times New Roman" w:hAnsi="Times New Roman" w:cs="Times New Roman"/>
          <w:sz w:val="22"/>
        </w:rPr>
        <w:t xml:space="preserve"> on how to signal and </w:t>
      </w:r>
      <w:r w:rsidR="0083419F">
        <w:rPr>
          <w:rFonts w:ascii="Times New Roman" w:hAnsi="Times New Roman" w:cs="Times New Roman"/>
          <w:sz w:val="22"/>
        </w:rPr>
        <w:t>trigger</w:t>
      </w:r>
      <w:r w:rsidR="001B1A5B">
        <w:rPr>
          <w:rFonts w:ascii="Times New Roman" w:hAnsi="Times New Roman" w:cs="Times New Roman"/>
          <w:sz w:val="22"/>
        </w:rPr>
        <w:t xml:space="preserve"> to UE</w:t>
      </w:r>
      <w:r w:rsidR="0083419F">
        <w:rPr>
          <w:rFonts w:ascii="Times New Roman" w:hAnsi="Times New Roman" w:cs="Times New Roman"/>
          <w:sz w:val="22"/>
        </w:rPr>
        <w:t xml:space="preserve"> to report CSI</w:t>
      </w:r>
      <w:r w:rsidR="001B1A5B">
        <w:rPr>
          <w:rFonts w:ascii="Times New Roman" w:hAnsi="Times New Roman" w:cs="Times New Roman"/>
          <w:sz w:val="22"/>
        </w:rPr>
        <w:t>.</w:t>
      </w:r>
      <w:r w:rsidR="00661EDC">
        <w:rPr>
          <w:rFonts w:ascii="Times New Roman" w:hAnsi="Times New Roman" w:cs="Times New Roman"/>
          <w:sz w:val="22"/>
        </w:rPr>
        <w:t xml:space="preserve"> In order to secure the first PDSCH transmission without error, CQI and PMI information to be informed before transmitting the first PDSCH is crucial for gNodeB </w:t>
      </w:r>
      <w:r w:rsidR="00CB029C">
        <w:rPr>
          <w:rFonts w:ascii="Times New Roman" w:hAnsi="Times New Roman" w:cs="Times New Roman"/>
          <w:sz w:val="22"/>
        </w:rPr>
        <w:t>to check</w:t>
      </w:r>
      <w:r w:rsidR="00661EDC">
        <w:rPr>
          <w:rFonts w:ascii="Times New Roman" w:hAnsi="Times New Roman" w:cs="Times New Roman"/>
          <w:sz w:val="22"/>
        </w:rPr>
        <w:t xml:space="preserve"> the downlink channel state.</w:t>
      </w:r>
    </w:p>
    <w:p w14:paraId="22F3F3FC" w14:textId="77777777" w:rsidR="00D0410B" w:rsidRDefault="00D0410B" w:rsidP="00B8549B">
      <w:pPr>
        <w:ind w:firstLineChars="50" w:firstLine="110"/>
        <w:rPr>
          <w:rFonts w:ascii="Times New Roman" w:hAnsi="Times New Roman" w:cs="Times New Roman"/>
          <w:sz w:val="22"/>
        </w:rPr>
      </w:pPr>
    </w:p>
    <w:p w14:paraId="0F664CA8" w14:textId="6BEB7629" w:rsidR="00506108" w:rsidRPr="00145E82" w:rsidRDefault="00506108" w:rsidP="00B8549B">
      <w:pPr>
        <w:ind w:firstLineChars="50" w:firstLine="110"/>
        <w:rPr>
          <w:rFonts w:ascii="Times New Roman" w:hAnsi="Times New Roman" w:cs="Times New Roman"/>
          <w:b/>
          <w:sz w:val="22"/>
        </w:rPr>
      </w:pPr>
      <w:r w:rsidRPr="00145E82">
        <w:rPr>
          <w:rFonts w:ascii="Times New Roman" w:hAnsi="Times New Roman" w:cs="Times New Roman"/>
          <w:sz w:val="22"/>
        </w:rPr>
        <w:t>Lastly, for the enhancement of CSI reporting to facilitate fast SCell activation, seve</w:t>
      </w:r>
      <w:r w:rsidR="00E43E47">
        <w:rPr>
          <w:rFonts w:ascii="Times New Roman" w:hAnsi="Times New Roman" w:cs="Times New Roman"/>
          <w:sz w:val="22"/>
        </w:rPr>
        <w:t>ral options below were summarized</w:t>
      </w:r>
      <w:r w:rsidR="007A7CCA">
        <w:rPr>
          <w:rFonts w:ascii="Times New Roman" w:hAnsi="Times New Roman" w:cs="Times New Roman"/>
          <w:sz w:val="22"/>
        </w:rPr>
        <w:t xml:space="preserve"> (but not</w:t>
      </w:r>
      <w:r w:rsidRPr="00145E82">
        <w:rPr>
          <w:rFonts w:ascii="Times New Roman" w:hAnsi="Times New Roman" w:cs="Times New Roman"/>
          <w:sz w:val="22"/>
        </w:rPr>
        <w:t xml:space="preserve"> </w:t>
      </w:r>
      <w:r w:rsidR="007A7CCA">
        <w:rPr>
          <w:rFonts w:ascii="Times New Roman" w:hAnsi="Times New Roman" w:cs="Times New Roman"/>
          <w:sz w:val="22"/>
        </w:rPr>
        <w:t>discussed)</w:t>
      </w:r>
      <w:r w:rsidR="007A7CCA" w:rsidRPr="00145E82">
        <w:rPr>
          <w:rFonts w:ascii="Times New Roman" w:hAnsi="Times New Roman" w:cs="Times New Roman"/>
          <w:sz w:val="22"/>
        </w:rPr>
        <w:t xml:space="preserve"> </w:t>
      </w:r>
      <w:r w:rsidRPr="00145E82">
        <w:rPr>
          <w:rFonts w:ascii="Times New Roman" w:hAnsi="Times New Roman" w:cs="Times New Roman"/>
          <w:sz w:val="22"/>
        </w:rPr>
        <w:t xml:space="preserve">in the previous meeting </w:t>
      </w:r>
      <w:r w:rsidR="00E43E47">
        <w:rPr>
          <w:rFonts w:ascii="Times New Roman" w:hAnsi="Times New Roman" w:cs="Times New Roman"/>
          <w:sz w:val="22"/>
        </w:rPr>
        <w:t xml:space="preserve">from many companies’ contributions </w:t>
      </w:r>
      <w:r w:rsidRPr="00145E82">
        <w:rPr>
          <w:rFonts w:ascii="Times New Roman" w:hAnsi="Times New Roman" w:cs="Times New Roman"/>
          <w:sz w:val="22"/>
        </w:rPr>
        <w:t>[</w:t>
      </w:r>
      <w:r w:rsidR="00547AE5">
        <w:rPr>
          <w:rFonts w:ascii="Times New Roman" w:hAnsi="Times New Roman" w:cs="Times New Roman"/>
          <w:sz w:val="22"/>
        </w:rPr>
        <w:t>1</w:t>
      </w:r>
      <w:r w:rsidRPr="00145E82">
        <w:rPr>
          <w:rFonts w:ascii="Times New Roman" w:hAnsi="Times New Roman" w:cs="Times New Roman"/>
          <w:sz w:val="22"/>
        </w:rPr>
        <w:t>].</w:t>
      </w:r>
    </w:p>
    <w:p w14:paraId="6297923C" w14:textId="77777777" w:rsidR="00506108" w:rsidRPr="007A7CCA" w:rsidRDefault="00506108" w:rsidP="00506108">
      <w:pPr>
        <w:pStyle w:val="a3"/>
        <w:widowControl/>
        <w:wordWrap/>
        <w:autoSpaceDE/>
        <w:autoSpaceDN/>
        <w:spacing w:after="0" w:line="240" w:lineRule="auto"/>
        <w:ind w:leftChars="0" w:left="0"/>
        <w:jc w:val="left"/>
        <w:rPr>
          <w:rFonts w:ascii="Times New Roman" w:hAnsi="Times New Roman" w:cs="Times New Roman"/>
          <w:sz w:val="22"/>
        </w:rPr>
      </w:pPr>
    </w:p>
    <w:p w14:paraId="09A2BE75" w14:textId="636188B2" w:rsidR="00E43E47" w:rsidRPr="00E43E47" w:rsidRDefault="00E43E47" w:rsidP="00E43E47">
      <w:pPr>
        <w:pStyle w:val="a3"/>
        <w:numPr>
          <w:ilvl w:val="0"/>
          <w:numId w:val="47"/>
        </w:numPr>
        <w:wordWrap/>
        <w:spacing w:line="240" w:lineRule="auto"/>
        <w:ind w:leftChars="0"/>
        <w:jc w:val="left"/>
        <w:rPr>
          <w:rFonts w:ascii="Times New Roman" w:hAnsi="Times New Roman" w:cs="Times New Roman"/>
          <w:i/>
          <w:sz w:val="22"/>
          <w:lang w:eastAsia="zh-CN"/>
        </w:rPr>
      </w:pPr>
      <w:r w:rsidRPr="00E43E47">
        <w:rPr>
          <w:rFonts w:ascii="Times New Roman" w:hAnsi="Times New Roman" w:cs="Times New Roman"/>
          <w:i/>
          <w:sz w:val="22"/>
          <w:lang w:eastAsia="zh-CN"/>
        </w:rPr>
        <w:t xml:space="preserve">Opt 1. The new MAC CE introduced for temporary RS triggering can additionally indicate CSI reporting based </w:t>
      </w:r>
      <w:r w:rsidR="00F15CFE">
        <w:rPr>
          <w:rFonts w:ascii="Times New Roman" w:hAnsi="Times New Roman" w:cs="Times New Roman"/>
          <w:i/>
          <w:sz w:val="22"/>
          <w:lang w:eastAsia="zh-CN"/>
        </w:rPr>
        <w:t>on temporary RS for activated SC</w:t>
      </w:r>
      <w:r w:rsidRPr="00E43E47">
        <w:rPr>
          <w:rFonts w:ascii="Times New Roman" w:hAnsi="Times New Roman" w:cs="Times New Roman"/>
          <w:i/>
          <w:sz w:val="22"/>
          <w:lang w:eastAsia="zh-CN"/>
        </w:rPr>
        <w:t>ells.</w:t>
      </w:r>
    </w:p>
    <w:p w14:paraId="698FFC47" w14:textId="5758BCAA" w:rsidR="00E43E47" w:rsidRPr="00E43E47" w:rsidRDefault="00E43E47" w:rsidP="00E43E47">
      <w:pPr>
        <w:pStyle w:val="a3"/>
        <w:numPr>
          <w:ilvl w:val="0"/>
          <w:numId w:val="47"/>
        </w:numPr>
        <w:wordWrap/>
        <w:spacing w:line="240" w:lineRule="auto"/>
        <w:ind w:leftChars="0"/>
        <w:jc w:val="left"/>
        <w:rPr>
          <w:rFonts w:ascii="Times New Roman" w:hAnsi="Times New Roman" w:cs="Times New Roman"/>
          <w:i/>
          <w:sz w:val="22"/>
          <w:lang w:eastAsia="zh-CN"/>
        </w:rPr>
      </w:pPr>
      <w:r w:rsidRPr="00E43E47">
        <w:rPr>
          <w:rFonts w:ascii="Times New Roman" w:hAnsi="Times New Roman" w:cs="Times New Roman"/>
          <w:i/>
          <w:sz w:val="22"/>
          <w:lang w:eastAsia="zh-CN"/>
        </w:rPr>
        <w:t>Opt 2. gNB can schedule the UE with PDSCH immediately after the first CSI reporting including CQI or RSRP feedback b</w:t>
      </w:r>
      <w:r w:rsidR="00F15CFE">
        <w:rPr>
          <w:rFonts w:ascii="Times New Roman" w:hAnsi="Times New Roman" w:cs="Times New Roman"/>
          <w:i/>
          <w:sz w:val="22"/>
          <w:lang w:eastAsia="zh-CN"/>
        </w:rPr>
        <w:t>ased on TRS employed for fast SC</w:t>
      </w:r>
      <w:r w:rsidRPr="00E43E47">
        <w:rPr>
          <w:rFonts w:ascii="Times New Roman" w:hAnsi="Times New Roman" w:cs="Times New Roman"/>
          <w:i/>
          <w:sz w:val="22"/>
          <w:lang w:eastAsia="zh-CN"/>
        </w:rPr>
        <w:t xml:space="preserve">ell activation. </w:t>
      </w:r>
    </w:p>
    <w:p w14:paraId="53CE21D5" w14:textId="2561A1CA" w:rsidR="00E43E47" w:rsidRPr="00E43E47" w:rsidRDefault="00E43E47" w:rsidP="00E43E47">
      <w:pPr>
        <w:pStyle w:val="a3"/>
        <w:numPr>
          <w:ilvl w:val="0"/>
          <w:numId w:val="47"/>
        </w:numPr>
        <w:wordWrap/>
        <w:spacing w:line="240" w:lineRule="auto"/>
        <w:ind w:leftChars="0"/>
        <w:jc w:val="left"/>
        <w:rPr>
          <w:rFonts w:ascii="Times New Roman" w:hAnsi="Times New Roman" w:cs="Times New Roman"/>
          <w:i/>
          <w:sz w:val="22"/>
          <w:lang w:eastAsia="zh-CN"/>
        </w:rPr>
      </w:pPr>
      <w:r w:rsidRPr="00E43E47">
        <w:rPr>
          <w:rFonts w:ascii="Times New Roman" w:hAnsi="Times New Roman" w:cs="Times New Roman"/>
          <w:i/>
          <w:sz w:val="22"/>
          <w:lang w:eastAsia="zh-CN"/>
        </w:rPr>
        <w:t xml:space="preserve">Opt 3. The UE should consider the MAC-CE activation of a SCell as a trigger for a preconfigured SP-CSI reporting for that cell. </w:t>
      </w:r>
    </w:p>
    <w:p w14:paraId="25F4D3C1" w14:textId="634722A1" w:rsidR="00E43E47" w:rsidRPr="00E43E47" w:rsidRDefault="00E43E47" w:rsidP="00E43E47">
      <w:pPr>
        <w:pStyle w:val="a3"/>
        <w:numPr>
          <w:ilvl w:val="0"/>
          <w:numId w:val="47"/>
        </w:numPr>
        <w:wordWrap/>
        <w:spacing w:line="240" w:lineRule="auto"/>
        <w:ind w:leftChars="0"/>
        <w:jc w:val="left"/>
        <w:rPr>
          <w:rFonts w:ascii="Times New Roman" w:hAnsi="Times New Roman" w:cs="Times New Roman"/>
          <w:i/>
          <w:sz w:val="22"/>
          <w:lang w:eastAsia="zh-CN"/>
        </w:rPr>
      </w:pPr>
      <w:r w:rsidRPr="00E43E47">
        <w:rPr>
          <w:rFonts w:ascii="Times New Roman" w:hAnsi="Times New Roman" w:cs="Times New Roman"/>
          <w:i/>
          <w:sz w:val="22"/>
          <w:lang w:eastAsia="zh-CN"/>
        </w:rPr>
        <w:t xml:space="preserve">Opt 4. Short interval P/SP- CSI-RS report. </w:t>
      </w:r>
    </w:p>
    <w:p w14:paraId="22892D43" w14:textId="4A4A242B" w:rsidR="00E43E47" w:rsidRPr="00E43E47" w:rsidRDefault="00E43E47" w:rsidP="00E43E47">
      <w:pPr>
        <w:pStyle w:val="a3"/>
        <w:numPr>
          <w:ilvl w:val="0"/>
          <w:numId w:val="47"/>
        </w:numPr>
        <w:wordWrap/>
        <w:spacing w:line="240" w:lineRule="auto"/>
        <w:ind w:leftChars="0"/>
        <w:jc w:val="left"/>
        <w:rPr>
          <w:rFonts w:ascii="Times New Roman" w:hAnsi="Times New Roman" w:cs="Times New Roman"/>
          <w:i/>
          <w:sz w:val="22"/>
          <w:lang w:eastAsia="zh-CN"/>
        </w:rPr>
      </w:pPr>
      <w:r w:rsidRPr="00E43E47">
        <w:rPr>
          <w:rFonts w:ascii="Times New Roman" w:hAnsi="Times New Roman" w:cs="Times New Roman"/>
          <w:i/>
          <w:sz w:val="22"/>
          <w:lang w:eastAsia="zh-CN"/>
        </w:rPr>
        <w:t>Opt 5. Remove T</w:t>
      </w:r>
      <w:r w:rsidRPr="007008FB">
        <w:rPr>
          <w:rFonts w:ascii="Times New Roman" w:hAnsi="Times New Roman" w:cs="Times New Roman"/>
          <w:i/>
          <w:sz w:val="14"/>
          <w:lang w:eastAsia="zh-CN"/>
        </w:rPr>
        <w:t xml:space="preserve">CSI_reporting </w:t>
      </w:r>
      <w:r w:rsidRPr="00E43E47">
        <w:rPr>
          <w:rFonts w:ascii="Times New Roman" w:hAnsi="Times New Roman" w:cs="Times New Roman"/>
          <w:i/>
          <w:sz w:val="22"/>
          <w:lang w:eastAsia="zh-CN"/>
        </w:rPr>
        <w:t xml:space="preserve">for the case of FR2 unknown cell. </w:t>
      </w:r>
    </w:p>
    <w:p w14:paraId="53EC8873" w14:textId="4F1396BD" w:rsidR="00E43E47" w:rsidRPr="00E43E47" w:rsidRDefault="00E43E47" w:rsidP="00E43E47">
      <w:pPr>
        <w:pStyle w:val="a3"/>
        <w:numPr>
          <w:ilvl w:val="0"/>
          <w:numId w:val="47"/>
        </w:numPr>
        <w:wordWrap/>
        <w:spacing w:line="240" w:lineRule="auto"/>
        <w:ind w:leftChars="0"/>
        <w:jc w:val="left"/>
        <w:rPr>
          <w:rFonts w:ascii="Times New Roman" w:hAnsi="Times New Roman" w:cs="Times New Roman"/>
          <w:i/>
          <w:sz w:val="22"/>
          <w:lang w:eastAsia="zh-CN"/>
        </w:rPr>
      </w:pPr>
      <w:r w:rsidRPr="00E43E47">
        <w:rPr>
          <w:rFonts w:ascii="Times" w:hAnsi="Times" w:cs="Times"/>
          <w:i/>
          <w:sz w:val="22"/>
          <w:lang w:eastAsia="zh-CN"/>
        </w:rPr>
        <w:t>Opt 6</w:t>
      </w:r>
      <w:r w:rsidR="001B1A5B">
        <w:rPr>
          <w:rFonts w:ascii="Times" w:hAnsi="Times" w:cs="Times"/>
          <w:i/>
          <w:sz w:val="22"/>
          <w:lang w:eastAsia="zh-CN"/>
        </w:rPr>
        <w:t>.</w:t>
      </w:r>
      <w:r w:rsidRPr="00E43E47">
        <w:rPr>
          <w:rFonts w:ascii="Times" w:hAnsi="Times" w:cs="Times"/>
          <w:i/>
          <w:sz w:val="22"/>
          <w:lang w:eastAsia="zh-CN"/>
        </w:rPr>
        <w:t xml:space="preserve"> No further optimization (e.g., by reusing the temporary RS for CSI measurement) is needed to reduce the CSI reporting time for efficient SCell activation</w:t>
      </w:r>
    </w:p>
    <w:p w14:paraId="3E66BB27" w14:textId="77777777" w:rsidR="003E3360" w:rsidRDefault="003E3360" w:rsidP="00145E82">
      <w:pPr>
        <w:ind w:firstLineChars="50" w:firstLine="110"/>
        <w:rPr>
          <w:rFonts w:ascii="Times New Roman" w:hAnsi="Times New Roman" w:cs="Times New Roman"/>
          <w:sz w:val="22"/>
        </w:rPr>
      </w:pPr>
    </w:p>
    <w:p w14:paraId="48591543" w14:textId="40EEE078" w:rsidR="0025753F" w:rsidRDefault="00506108" w:rsidP="00145E82">
      <w:pPr>
        <w:ind w:firstLineChars="50" w:firstLine="110"/>
        <w:rPr>
          <w:rFonts w:ascii="Times New Roman" w:hAnsi="Times New Roman" w:cs="Times New Roman"/>
          <w:sz w:val="22"/>
        </w:rPr>
      </w:pPr>
      <w:r w:rsidRPr="00913493">
        <w:rPr>
          <w:rFonts w:ascii="Times New Roman" w:hAnsi="Times New Roman" w:cs="Times New Roman"/>
          <w:sz w:val="22"/>
        </w:rPr>
        <w:t xml:space="preserve">In order to enable early data scheduling based on fast SCell activation, it could be beneficial to allow for CSI reporting </w:t>
      </w:r>
      <w:r w:rsidR="00D32EF8">
        <w:rPr>
          <w:rFonts w:ascii="Times New Roman" w:hAnsi="Times New Roman" w:cs="Times New Roman"/>
          <w:sz w:val="22"/>
        </w:rPr>
        <w:t xml:space="preserve">based on </w:t>
      </w:r>
      <w:r w:rsidRPr="00913493">
        <w:rPr>
          <w:rFonts w:ascii="Times New Roman" w:hAnsi="Times New Roman" w:cs="Times New Roman"/>
          <w:sz w:val="22"/>
        </w:rPr>
        <w:t xml:space="preserve">the temporary RS. If another CSI-RS reception in addition to temporary RS is needed for CSI reporting, the latency </w:t>
      </w:r>
      <w:r w:rsidR="00702489">
        <w:rPr>
          <w:rFonts w:ascii="Times New Roman" w:hAnsi="Times New Roman" w:cs="Times New Roman"/>
          <w:sz w:val="22"/>
        </w:rPr>
        <w:t>might</w:t>
      </w:r>
      <w:r w:rsidR="00702489" w:rsidRPr="00913493">
        <w:rPr>
          <w:rFonts w:ascii="Times New Roman" w:hAnsi="Times New Roman" w:cs="Times New Roman"/>
          <w:sz w:val="22"/>
        </w:rPr>
        <w:t xml:space="preserve"> </w:t>
      </w:r>
      <w:r w:rsidR="00702489">
        <w:rPr>
          <w:rFonts w:ascii="Times New Roman" w:hAnsi="Times New Roman" w:cs="Times New Roman"/>
          <w:sz w:val="22"/>
        </w:rPr>
        <w:t xml:space="preserve">not </w:t>
      </w:r>
      <w:r w:rsidRPr="00913493">
        <w:rPr>
          <w:rFonts w:ascii="Times New Roman" w:hAnsi="Times New Roman" w:cs="Times New Roman"/>
          <w:sz w:val="22"/>
        </w:rPr>
        <w:t xml:space="preserve">be </w:t>
      </w:r>
      <w:r w:rsidR="00702489">
        <w:rPr>
          <w:rFonts w:ascii="Times New Roman" w:hAnsi="Times New Roman" w:cs="Times New Roman"/>
          <w:sz w:val="22"/>
        </w:rPr>
        <w:t>largely reduced</w:t>
      </w:r>
      <w:r w:rsidR="00F3348F">
        <w:rPr>
          <w:rFonts w:ascii="Times New Roman" w:hAnsi="Times New Roman" w:cs="Times New Roman"/>
          <w:sz w:val="22"/>
        </w:rPr>
        <w:t>,</w:t>
      </w:r>
      <w:r w:rsidRPr="00913493">
        <w:rPr>
          <w:rFonts w:ascii="Times New Roman" w:hAnsi="Times New Roman" w:cs="Times New Roman"/>
          <w:sz w:val="22"/>
        </w:rPr>
        <w:t xml:space="preserve"> compared to CSI reporting based on temporary RS. </w:t>
      </w:r>
      <w:r w:rsidR="00702489">
        <w:rPr>
          <w:rFonts w:ascii="Times New Roman" w:hAnsi="Times New Roman" w:cs="Times New Roman"/>
          <w:sz w:val="22"/>
        </w:rPr>
        <w:t>But</w:t>
      </w:r>
      <w:r w:rsidR="0025753F">
        <w:rPr>
          <w:rFonts w:ascii="Times New Roman" w:hAnsi="Times New Roman" w:cs="Times New Roman"/>
          <w:sz w:val="22"/>
        </w:rPr>
        <w:t xml:space="preserve"> </w:t>
      </w:r>
      <w:r w:rsidR="00702489">
        <w:rPr>
          <w:rFonts w:ascii="Times New Roman" w:hAnsi="Times New Roman" w:cs="Times New Roman"/>
          <w:sz w:val="22"/>
        </w:rPr>
        <w:t xml:space="preserve">in general, </w:t>
      </w:r>
      <w:r w:rsidR="00823C50" w:rsidRPr="00823C50">
        <w:rPr>
          <w:rFonts w:ascii="Times New Roman" w:hAnsi="Times New Roman" w:cs="Times New Roman"/>
          <w:sz w:val="22"/>
        </w:rPr>
        <w:t xml:space="preserve">CSI measurement is </w:t>
      </w:r>
      <w:r w:rsidR="00702489">
        <w:rPr>
          <w:rFonts w:ascii="Times New Roman" w:hAnsi="Times New Roman" w:cs="Times New Roman"/>
          <w:sz w:val="22"/>
        </w:rPr>
        <w:t xml:space="preserve">being </w:t>
      </w:r>
      <w:r w:rsidR="00823C50" w:rsidRPr="00823C50">
        <w:rPr>
          <w:rFonts w:ascii="Times New Roman" w:hAnsi="Times New Roman" w:cs="Times New Roman"/>
          <w:sz w:val="22"/>
        </w:rPr>
        <w:t xml:space="preserve">performed </w:t>
      </w:r>
      <w:r w:rsidR="00702489">
        <w:rPr>
          <w:rFonts w:ascii="Times New Roman" w:hAnsi="Times New Roman" w:cs="Times New Roman"/>
          <w:sz w:val="22"/>
        </w:rPr>
        <w:t>based on</w:t>
      </w:r>
      <w:r w:rsidR="00823C50" w:rsidRPr="00823C50">
        <w:rPr>
          <w:rFonts w:ascii="Times New Roman" w:hAnsi="Times New Roman" w:cs="Times New Roman"/>
          <w:sz w:val="22"/>
        </w:rPr>
        <w:t xml:space="preserve"> </w:t>
      </w:r>
      <w:r w:rsidR="00702489">
        <w:rPr>
          <w:rFonts w:ascii="Times New Roman" w:hAnsi="Times New Roman" w:cs="Times New Roman"/>
          <w:sz w:val="22"/>
        </w:rPr>
        <w:t xml:space="preserve">the </w:t>
      </w:r>
      <w:r w:rsidR="00823C50" w:rsidRPr="00823C50">
        <w:rPr>
          <w:rFonts w:ascii="Times New Roman" w:hAnsi="Times New Roman" w:cs="Times New Roman"/>
          <w:sz w:val="22"/>
        </w:rPr>
        <w:t xml:space="preserve">RS </w:t>
      </w:r>
      <w:r w:rsidR="00702489">
        <w:rPr>
          <w:rFonts w:ascii="Times New Roman" w:hAnsi="Times New Roman" w:cs="Times New Roman"/>
          <w:sz w:val="22"/>
        </w:rPr>
        <w:t>having</w:t>
      </w:r>
      <w:r w:rsidR="00702489" w:rsidRPr="00823C50">
        <w:rPr>
          <w:rFonts w:ascii="Times New Roman" w:hAnsi="Times New Roman" w:cs="Times New Roman"/>
          <w:sz w:val="22"/>
        </w:rPr>
        <w:t xml:space="preserve"> </w:t>
      </w:r>
      <w:r w:rsidR="00823C50" w:rsidRPr="00823C50">
        <w:rPr>
          <w:rFonts w:ascii="Times New Roman" w:hAnsi="Times New Roman" w:cs="Times New Roman"/>
          <w:sz w:val="22"/>
        </w:rPr>
        <w:t xml:space="preserve">QCL </w:t>
      </w:r>
      <w:r w:rsidR="00702489">
        <w:rPr>
          <w:rFonts w:ascii="Times New Roman" w:hAnsi="Times New Roman" w:cs="Times New Roman"/>
          <w:sz w:val="22"/>
        </w:rPr>
        <w:t>A</w:t>
      </w:r>
      <w:r w:rsidR="00702489" w:rsidRPr="00823C50">
        <w:rPr>
          <w:rFonts w:ascii="Times New Roman" w:hAnsi="Times New Roman" w:cs="Times New Roman"/>
          <w:sz w:val="22"/>
        </w:rPr>
        <w:t xml:space="preserve"> </w:t>
      </w:r>
      <w:r w:rsidR="00823C50" w:rsidRPr="00823C50">
        <w:rPr>
          <w:rFonts w:ascii="Times New Roman" w:hAnsi="Times New Roman" w:cs="Times New Roman"/>
          <w:sz w:val="22"/>
        </w:rPr>
        <w:t>Type</w:t>
      </w:r>
      <w:r w:rsidR="00702489">
        <w:rPr>
          <w:rFonts w:ascii="Times New Roman" w:hAnsi="Times New Roman" w:cs="Times New Roman"/>
          <w:sz w:val="22"/>
        </w:rPr>
        <w:t xml:space="preserve"> source RS</w:t>
      </w:r>
      <w:r w:rsidR="00823C50" w:rsidRPr="00823C50">
        <w:rPr>
          <w:rFonts w:ascii="Times New Roman" w:hAnsi="Times New Roman" w:cs="Times New Roman"/>
          <w:sz w:val="22"/>
        </w:rPr>
        <w:t xml:space="preserve">. Since </w:t>
      </w:r>
      <w:r w:rsidR="00702489">
        <w:rPr>
          <w:rFonts w:ascii="Times New Roman" w:hAnsi="Times New Roman" w:cs="Times New Roman"/>
          <w:sz w:val="22"/>
        </w:rPr>
        <w:t>t</w:t>
      </w:r>
      <w:r w:rsidR="00823C50" w:rsidRPr="00823C50">
        <w:rPr>
          <w:rFonts w:ascii="Times New Roman" w:hAnsi="Times New Roman" w:cs="Times New Roman"/>
          <w:sz w:val="22"/>
        </w:rPr>
        <w:t xml:space="preserve">emporary RS </w:t>
      </w:r>
      <w:r w:rsidR="005504A8">
        <w:rPr>
          <w:rFonts w:ascii="Times New Roman" w:hAnsi="Times New Roman" w:cs="Times New Roman"/>
          <w:sz w:val="22"/>
        </w:rPr>
        <w:t xml:space="preserve">can </w:t>
      </w:r>
      <w:r w:rsidR="00702489">
        <w:rPr>
          <w:rFonts w:ascii="Times New Roman" w:hAnsi="Times New Roman" w:cs="Times New Roman"/>
          <w:sz w:val="22"/>
        </w:rPr>
        <w:t>have</w:t>
      </w:r>
      <w:r w:rsidR="00823C50" w:rsidRPr="00823C50">
        <w:rPr>
          <w:rFonts w:ascii="Times New Roman" w:hAnsi="Times New Roman" w:cs="Times New Roman"/>
          <w:sz w:val="22"/>
        </w:rPr>
        <w:t xml:space="preserve"> </w:t>
      </w:r>
      <w:r w:rsidR="00702489">
        <w:rPr>
          <w:rFonts w:ascii="Times New Roman" w:hAnsi="Times New Roman" w:cs="Times New Roman"/>
          <w:sz w:val="22"/>
        </w:rPr>
        <w:t>the</w:t>
      </w:r>
      <w:r w:rsidR="00702489" w:rsidRPr="00823C50">
        <w:rPr>
          <w:rFonts w:ascii="Times New Roman" w:hAnsi="Times New Roman" w:cs="Times New Roman"/>
          <w:sz w:val="22"/>
        </w:rPr>
        <w:t xml:space="preserve"> </w:t>
      </w:r>
      <w:r w:rsidR="00821D9E">
        <w:rPr>
          <w:rFonts w:ascii="Times New Roman" w:hAnsi="Times New Roman" w:cs="Times New Roman"/>
          <w:sz w:val="22"/>
        </w:rPr>
        <w:t>P</w:t>
      </w:r>
      <w:r w:rsidR="005504A8">
        <w:rPr>
          <w:rFonts w:ascii="Times New Roman" w:hAnsi="Times New Roman" w:cs="Times New Roman"/>
          <w:sz w:val="22"/>
        </w:rPr>
        <w:t>-</w:t>
      </w:r>
      <w:r w:rsidR="00821D9E">
        <w:rPr>
          <w:rFonts w:ascii="Times New Roman" w:hAnsi="Times New Roman" w:cs="Times New Roman"/>
          <w:sz w:val="22"/>
        </w:rPr>
        <w:t>TRS</w:t>
      </w:r>
      <w:r w:rsidR="00823C50" w:rsidRPr="00823C50">
        <w:rPr>
          <w:rFonts w:ascii="Times New Roman" w:hAnsi="Times New Roman" w:cs="Times New Roman"/>
          <w:sz w:val="22"/>
        </w:rPr>
        <w:t xml:space="preserve"> </w:t>
      </w:r>
      <w:r w:rsidR="00702489">
        <w:rPr>
          <w:rFonts w:ascii="Times New Roman" w:hAnsi="Times New Roman" w:cs="Times New Roman"/>
          <w:sz w:val="22"/>
        </w:rPr>
        <w:t>as</w:t>
      </w:r>
      <w:r w:rsidR="00702489" w:rsidRPr="00823C50">
        <w:rPr>
          <w:rFonts w:ascii="Times New Roman" w:hAnsi="Times New Roman" w:cs="Times New Roman"/>
          <w:sz w:val="22"/>
        </w:rPr>
        <w:t xml:space="preserve"> </w:t>
      </w:r>
      <w:r w:rsidR="00823C50" w:rsidRPr="00823C50">
        <w:rPr>
          <w:rFonts w:ascii="Times New Roman" w:hAnsi="Times New Roman" w:cs="Times New Roman"/>
          <w:sz w:val="22"/>
        </w:rPr>
        <w:t xml:space="preserve">QCL </w:t>
      </w:r>
      <w:r w:rsidR="005504A8">
        <w:rPr>
          <w:rFonts w:ascii="Times New Roman" w:hAnsi="Times New Roman" w:cs="Times New Roman"/>
          <w:sz w:val="22"/>
        </w:rPr>
        <w:t>A</w:t>
      </w:r>
      <w:r w:rsidR="00702489" w:rsidRPr="00823C50">
        <w:rPr>
          <w:rFonts w:ascii="Times New Roman" w:hAnsi="Times New Roman" w:cs="Times New Roman"/>
          <w:sz w:val="22"/>
        </w:rPr>
        <w:t xml:space="preserve"> </w:t>
      </w:r>
      <w:r w:rsidR="00823C50" w:rsidRPr="00823C50">
        <w:rPr>
          <w:rFonts w:ascii="Times New Roman" w:hAnsi="Times New Roman" w:cs="Times New Roman"/>
          <w:sz w:val="22"/>
        </w:rPr>
        <w:t>Type</w:t>
      </w:r>
      <w:r w:rsidR="00702489">
        <w:rPr>
          <w:rFonts w:ascii="Times New Roman" w:hAnsi="Times New Roman" w:cs="Times New Roman"/>
          <w:sz w:val="22"/>
        </w:rPr>
        <w:t xml:space="preserve"> source</w:t>
      </w:r>
      <w:r w:rsidR="00823C50" w:rsidRPr="00823C50">
        <w:rPr>
          <w:rFonts w:ascii="Times New Roman" w:hAnsi="Times New Roman" w:cs="Times New Roman"/>
          <w:sz w:val="22"/>
        </w:rPr>
        <w:t xml:space="preserve">, </w:t>
      </w:r>
      <w:r w:rsidR="00702489">
        <w:rPr>
          <w:rFonts w:ascii="Times New Roman" w:hAnsi="Times New Roman" w:cs="Times New Roman"/>
          <w:sz w:val="22"/>
        </w:rPr>
        <w:t xml:space="preserve">the </w:t>
      </w:r>
      <w:r w:rsidR="007A7CCA">
        <w:rPr>
          <w:rFonts w:ascii="Times New Roman" w:hAnsi="Times New Roman" w:cs="Times New Roman"/>
          <w:sz w:val="22"/>
        </w:rPr>
        <w:t>t</w:t>
      </w:r>
      <w:r w:rsidR="007A7CCA" w:rsidRPr="00823C50">
        <w:rPr>
          <w:rFonts w:ascii="Times New Roman" w:hAnsi="Times New Roman" w:cs="Times New Roman"/>
          <w:sz w:val="22"/>
        </w:rPr>
        <w:t xml:space="preserve">emporary </w:t>
      </w:r>
      <w:r w:rsidR="00823C50" w:rsidRPr="00823C50">
        <w:rPr>
          <w:rFonts w:ascii="Times New Roman" w:hAnsi="Times New Roman" w:cs="Times New Roman"/>
          <w:sz w:val="22"/>
        </w:rPr>
        <w:t xml:space="preserve">RS </w:t>
      </w:r>
      <w:r w:rsidR="007A7CCA" w:rsidRPr="00823C50">
        <w:rPr>
          <w:rFonts w:ascii="Times New Roman" w:hAnsi="Times New Roman" w:cs="Times New Roman"/>
          <w:sz w:val="22"/>
        </w:rPr>
        <w:t xml:space="preserve">may be </w:t>
      </w:r>
      <w:r w:rsidR="007A7CCA">
        <w:rPr>
          <w:rFonts w:ascii="Times New Roman" w:hAnsi="Times New Roman" w:cs="Times New Roman"/>
          <w:sz w:val="22"/>
        </w:rPr>
        <w:t>sufficient</w:t>
      </w:r>
      <w:r w:rsidR="007A7CCA" w:rsidRPr="00823C50">
        <w:rPr>
          <w:rFonts w:ascii="Times New Roman" w:hAnsi="Times New Roman" w:cs="Times New Roman"/>
          <w:sz w:val="22"/>
        </w:rPr>
        <w:t xml:space="preserve"> for </w:t>
      </w:r>
      <w:r w:rsidR="007A7CCA">
        <w:rPr>
          <w:rFonts w:ascii="Times New Roman" w:hAnsi="Times New Roman" w:cs="Times New Roman"/>
          <w:sz w:val="22"/>
        </w:rPr>
        <w:t xml:space="preserve">the purpose of </w:t>
      </w:r>
      <w:r w:rsidR="007A7CCA" w:rsidRPr="00823C50">
        <w:rPr>
          <w:rFonts w:ascii="Times New Roman" w:hAnsi="Times New Roman" w:cs="Times New Roman"/>
          <w:sz w:val="22"/>
        </w:rPr>
        <w:t>CSI measurement</w:t>
      </w:r>
      <w:r w:rsidR="00F3348F">
        <w:rPr>
          <w:rFonts w:ascii="Times New Roman" w:hAnsi="Times New Roman" w:cs="Times New Roman"/>
          <w:sz w:val="22"/>
        </w:rPr>
        <w:t>,</w:t>
      </w:r>
      <w:r w:rsidR="00A47A5F">
        <w:rPr>
          <w:rFonts w:ascii="Times New Roman" w:hAnsi="Times New Roman" w:cs="Times New Roman"/>
          <w:sz w:val="22"/>
        </w:rPr>
        <w:t xml:space="preserve"> </w:t>
      </w:r>
      <w:r w:rsidR="00823C50" w:rsidRPr="00823C50">
        <w:rPr>
          <w:rFonts w:ascii="Times New Roman" w:hAnsi="Times New Roman" w:cs="Times New Roman"/>
          <w:sz w:val="22"/>
        </w:rPr>
        <w:t>compared to the exi</w:t>
      </w:r>
      <w:r w:rsidR="009A205E">
        <w:rPr>
          <w:rFonts w:ascii="Times New Roman" w:hAnsi="Times New Roman" w:cs="Times New Roman"/>
          <w:sz w:val="22"/>
        </w:rPr>
        <w:t xml:space="preserve">sting </w:t>
      </w:r>
      <w:r w:rsidR="00F3348F">
        <w:rPr>
          <w:rFonts w:ascii="Times New Roman" w:hAnsi="Times New Roman" w:cs="Times New Roman"/>
          <w:sz w:val="22"/>
        </w:rPr>
        <w:t xml:space="preserve">other </w:t>
      </w:r>
      <w:r w:rsidR="009A205E">
        <w:rPr>
          <w:rFonts w:ascii="Times New Roman" w:hAnsi="Times New Roman" w:cs="Times New Roman"/>
          <w:sz w:val="22"/>
        </w:rPr>
        <w:t>CSI-RS based on QCL type A</w:t>
      </w:r>
      <w:r w:rsidR="00AC7027">
        <w:rPr>
          <w:rFonts w:ascii="Times New Roman" w:hAnsi="Times New Roman" w:cs="Times New Roman"/>
          <w:sz w:val="22"/>
        </w:rPr>
        <w:t>.</w:t>
      </w:r>
      <w:r w:rsidR="00823C50" w:rsidRPr="00823C50">
        <w:rPr>
          <w:rFonts w:ascii="Times New Roman" w:hAnsi="Times New Roman" w:cs="Times New Roman"/>
          <w:sz w:val="22"/>
        </w:rPr>
        <w:t xml:space="preserve"> </w:t>
      </w:r>
      <w:r w:rsidR="00AC7027">
        <w:rPr>
          <w:rFonts w:ascii="Times New Roman" w:hAnsi="Times New Roman" w:cs="Times New Roman"/>
          <w:sz w:val="22"/>
        </w:rPr>
        <w:t>For this reason,</w:t>
      </w:r>
      <w:r w:rsidR="00AC7027" w:rsidRPr="00823C50">
        <w:rPr>
          <w:rFonts w:ascii="Times New Roman" w:hAnsi="Times New Roman" w:cs="Times New Roman"/>
          <w:sz w:val="22"/>
        </w:rPr>
        <w:t xml:space="preserve"> </w:t>
      </w:r>
      <w:r w:rsidR="009A205E">
        <w:rPr>
          <w:rFonts w:ascii="Times New Roman" w:hAnsi="Times New Roman" w:cs="Times New Roman"/>
          <w:sz w:val="22"/>
        </w:rPr>
        <w:t>Opt</w:t>
      </w:r>
      <w:r w:rsidR="004F00F9">
        <w:rPr>
          <w:rFonts w:ascii="Times New Roman" w:hAnsi="Times New Roman" w:cs="Times New Roman"/>
          <w:sz w:val="22"/>
        </w:rPr>
        <w:t xml:space="preserve"> </w:t>
      </w:r>
      <w:r w:rsidR="009A205E">
        <w:rPr>
          <w:rFonts w:ascii="Times New Roman" w:hAnsi="Times New Roman" w:cs="Times New Roman"/>
          <w:sz w:val="22"/>
        </w:rPr>
        <w:t>1</w:t>
      </w:r>
      <w:r w:rsidR="00745D02">
        <w:rPr>
          <w:rFonts w:ascii="Times New Roman" w:hAnsi="Times New Roman" w:cs="Times New Roman"/>
          <w:sz w:val="22"/>
        </w:rPr>
        <w:t>, Opt</w:t>
      </w:r>
      <w:r w:rsidR="004F00F9">
        <w:rPr>
          <w:rFonts w:ascii="Times New Roman" w:hAnsi="Times New Roman" w:cs="Times New Roman"/>
          <w:sz w:val="22"/>
        </w:rPr>
        <w:t xml:space="preserve"> </w:t>
      </w:r>
      <w:r w:rsidR="00745D02">
        <w:rPr>
          <w:rFonts w:ascii="Times New Roman" w:hAnsi="Times New Roman" w:cs="Times New Roman"/>
          <w:sz w:val="22"/>
        </w:rPr>
        <w:t>2, Opt3 and Opt</w:t>
      </w:r>
      <w:r w:rsidR="004F00F9">
        <w:rPr>
          <w:rFonts w:ascii="Times New Roman" w:hAnsi="Times New Roman" w:cs="Times New Roman"/>
          <w:sz w:val="22"/>
        </w:rPr>
        <w:t xml:space="preserve">. </w:t>
      </w:r>
      <w:r w:rsidR="00745D02">
        <w:rPr>
          <w:rFonts w:ascii="Times New Roman" w:hAnsi="Times New Roman" w:cs="Times New Roman"/>
          <w:sz w:val="22"/>
        </w:rPr>
        <w:t>4 are a</w:t>
      </w:r>
      <w:r w:rsidR="00BB4992">
        <w:rPr>
          <w:rFonts w:ascii="Times New Roman" w:hAnsi="Times New Roman" w:cs="Times New Roman"/>
          <w:sz w:val="22"/>
        </w:rPr>
        <w:t xml:space="preserve"> lot </w:t>
      </w:r>
      <w:r w:rsidR="009A205E">
        <w:rPr>
          <w:rFonts w:ascii="Times New Roman" w:hAnsi="Times New Roman" w:cs="Times New Roman"/>
          <w:sz w:val="22"/>
        </w:rPr>
        <w:t>preferable</w:t>
      </w:r>
      <w:r w:rsidR="004F00F9">
        <w:rPr>
          <w:rFonts w:ascii="Times New Roman" w:hAnsi="Times New Roman" w:cs="Times New Roman"/>
          <w:sz w:val="22"/>
        </w:rPr>
        <w:t xml:space="preserve"> and Opt 5 can be considered.</w:t>
      </w:r>
      <w:r w:rsidR="00A47A5F">
        <w:rPr>
          <w:rFonts w:ascii="Times New Roman" w:hAnsi="Times New Roman" w:cs="Times New Roman"/>
          <w:sz w:val="22"/>
        </w:rPr>
        <w:t xml:space="preserve"> The existing/legacy RRC Information message is reutilized for the configuration of CSI Reporting on efficient SCell activation. </w:t>
      </w:r>
    </w:p>
    <w:p w14:paraId="58379B55" w14:textId="77777777" w:rsidR="009A205E" w:rsidRPr="0025753F" w:rsidRDefault="009A205E" w:rsidP="00145E82">
      <w:pPr>
        <w:ind w:firstLineChars="50" w:firstLine="110"/>
        <w:rPr>
          <w:rFonts w:ascii="Times New Roman" w:hAnsi="Times New Roman" w:cs="Times New Roman"/>
          <w:sz w:val="22"/>
        </w:rPr>
      </w:pPr>
    </w:p>
    <w:p w14:paraId="2E04A629" w14:textId="3A92BEBE" w:rsidR="007038F9" w:rsidRPr="007038F9" w:rsidRDefault="007038F9" w:rsidP="001C1905">
      <w:pPr>
        <w:wordWrap/>
        <w:spacing w:line="240" w:lineRule="auto"/>
        <w:ind w:firstLineChars="50" w:firstLine="110"/>
        <w:rPr>
          <w:rFonts w:ascii="Times New Roman" w:hAnsi="Times New Roman" w:cs="Times New Roman"/>
          <w:sz w:val="22"/>
          <w:lang w:val="en-GB"/>
        </w:rPr>
      </w:pPr>
      <w:r w:rsidRPr="00913493">
        <w:rPr>
          <w:rFonts w:ascii="Times New Roman" w:hAnsi="Times New Roman" w:cs="Times New Roman"/>
          <w:b/>
          <w:i/>
          <w:sz w:val="22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sz w:val="22"/>
          <w:lang w:val="en-GB"/>
        </w:rPr>
        <w:t>3</w:t>
      </w:r>
      <w:r w:rsidRPr="00913493">
        <w:rPr>
          <w:rFonts w:ascii="Times New Roman" w:hAnsi="Times New Roman" w:cs="Times New Roman"/>
          <w:b/>
          <w:i/>
          <w:sz w:val="22"/>
          <w:lang w:val="en-GB"/>
        </w:rPr>
        <w:t xml:space="preserve">: </w:t>
      </w:r>
      <w:r w:rsidR="00765B57">
        <w:rPr>
          <w:rFonts w:ascii="Times New Roman" w:hAnsi="Times New Roman" w:cs="Times New Roman" w:hint="eastAsia"/>
          <w:b/>
          <w:i/>
          <w:sz w:val="22"/>
          <w:lang w:val="en-GB"/>
        </w:rPr>
        <w:t xml:space="preserve">CSI </w:t>
      </w:r>
      <w:r w:rsidR="00765B57">
        <w:rPr>
          <w:rFonts w:ascii="Times New Roman" w:hAnsi="Times New Roman" w:cs="Times New Roman"/>
          <w:b/>
          <w:i/>
          <w:sz w:val="22"/>
          <w:lang w:val="en-GB"/>
        </w:rPr>
        <w:t>reporting</w:t>
      </w:r>
      <w:r w:rsidR="00765B57">
        <w:rPr>
          <w:rFonts w:ascii="Times New Roman" w:hAnsi="Times New Roman" w:cs="Times New Roman" w:hint="eastAsia"/>
          <w:b/>
          <w:i/>
          <w:sz w:val="22"/>
          <w:lang w:val="en-GB"/>
        </w:rPr>
        <w:t xml:space="preserve"> </w:t>
      </w:r>
      <w:r w:rsidR="00F3348F">
        <w:rPr>
          <w:rFonts w:ascii="Times New Roman" w:hAnsi="Times New Roman" w:cs="Times New Roman"/>
          <w:b/>
          <w:i/>
          <w:sz w:val="22"/>
          <w:lang w:val="en-GB"/>
        </w:rPr>
        <w:t xml:space="preserve">of Temporary </w:t>
      </w:r>
      <w:r w:rsidR="00D70B78">
        <w:rPr>
          <w:rFonts w:ascii="Times New Roman" w:hAnsi="Times New Roman" w:cs="Times New Roman"/>
          <w:b/>
          <w:i/>
          <w:sz w:val="22"/>
          <w:lang w:val="en-GB"/>
        </w:rPr>
        <w:t xml:space="preserve">RS </w:t>
      </w:r>
      <w:r w:rsidR="003E3360">
        <w:rPr>
          <w:rFonts w:ascii="Times New Roman" w:hAnsi="Times New Roman" w:cs="Times New Roman"/>
          <w:b/>
          <w:i/>
          <w:sz w:val="22"/>
          <w:lang w:val="en-GB"/>
        </w:rPr>
        <w:t xml:space="preserve">should be considered to enhance </w:t>
      </w:r>
      <w:r w:rsidR="003E3360" w:rsidRPr="003E3360">
        <w:rPr>
          <w:rFonts w:ascii="Times New Roman" w:hAnsi="Times New Roman" w:cs="Times New Roman"/>
          <w:b/>
          <w:i/>
          <w:sz w:val="22"/>
          <w:lang w:val="en-GB"/>
        </w:rPr>
        <w:t>T</w:t>
      </w:r>
      <w:r w:rsidR="003E3360" w:rsidRPr="00EB5F82">
        <w:rPr>
          <w:rFonts w:ascii="Times New Roman" w:hAnsi="Times New Roman" w:cs="Times New Roman"/>
          <w:b/>
          <w:i/>
          <w:sz w:val="14"/>
          <w:lang w:val="en-GB"/>
        </w:rPr>
        <w:t xml:space="preserve">CSI_reporting </w:t>
      </w:r>
      <w:r w:rsidR="003E3360" w:rsidRPr="003E3360">
        <w:rPr>
          <w:rFonts w:ascii="Times New Roman" w:hAnsi="Times New Roman" w:cs="Times New Roman"/>
          <w:b/>
          <w:i/>
          <w:sz w:val="22"/>
          <w:lang w:val="en-GB"/>
        </w:rPr>
        <w:t>reduction</w:t>
      </w:r>
      <w:r w:rsidR="00EB5F82">
        <w:rPr>
          <w:rFonts w:ascii="Times New Roman" w:hAnsi="Times New Roman" w:cs="Times New Roman"/>
          <w:b/>
          <w:i/>
          <w:sz w:val="22"/>
          <w:lang w:val="en-GB"/>
        </w:rPr>
        <w:t xml:space="preserve"> for the </w:t>
      </w:r>
      <w:r w:rsidR="00821D9E">
        <w:rPr>
          <w:rFonts w:ascii="Times New Roman" w:hAnsi="Times New Roman" w:cs="Times New Roman"/>
          <w:b/>
          <w:i/>
          <w:sz w:val="22"/>
          <w:lang w:val="en-GB"/>
        </w:rPr>
        <w:t>fast/</w:t>
      </w:r>
      <w:r w:rsidR="00EB5F82">
        <w:rPr>
          <w:rFonts w:ascii="Times New Roman" w:hAnsi="Times New Roman" w:cs="Times New Roman"/>
          <w:b/>
          <w:i/>
          <w:sz w:val="22"/>
          <w:lang w:val="en-GB"/>
        </w:rPr>
        <w:t>efficient SCell activation.</w:t>
      </w:r>
    </w:p>
    <w:p w14:paraId="125C40C7" w14:textId="77777777" w:rsidR="00C40B5E" w:rsidRDefault="00C40B5E" w:rsidP="007038F9">
      <w:pPr>
        <w:wordWrap/>
        <w:spacing w:line="240" w:lineRule="auto"/>
        <w:jc w:val="left"/>
        <w:rPr>
          <w:rFonts w:ascii="Times New Roman" w:hAnsi="Times New Roman" w:cs="Times New Roman"/>
          <w:b/>
          <w:i/>
          <w:sz w:val="22"/>
          <w:lang w:val="en-GB"/>
        </w:rPr>
      </w:pPr>
    </w:p>
    <w:p w14:paraId="426C5310" w14:textId="77777777" w:rsidR="009C3603" w:rsidRPr="00913493" w:rsidRDefault="009C3603" w:rsidP="00C7567E">
      <w:pPr>
        <w:pStyle w:val="1"/>
        <w:wordWrap/>
        <w:spacing w:line="240" w:lineRule="auto"/>
        <w:rPr>
          <w:rFonts w:ascii="Times New Roman" w:hAnsi="Times New Roman" w:cs="Times New Roman"/>
          <w:b/>
          <w:sz w:val="30"/>
          <w:szCs w:val="30"/>
          <w:lang w:val="en-GB"/>
        </w:rPr>
      </w:pPr>
      <w:r w:rsidRPr="00913493">
        <w:rPr>
          <w:rFonts w:ascii="Times New Roman" w:hAnsi="Times New Roman" w:cs="Times New Roman"/>
          <w:b/>
          <w:sz w:val="30"/>
          <w:szCs w:val="30"/>
          <w:lang w:val="en-GB"/>
        </w:rPr>
        <w:t xml:space="preserve">3. Conclusion </w:t>
      </w:r>
    </w:p>
    <w:p w14:paraId="50BB709E" w14:textId="3E4D99D6" w:rsidR="00807E35" w:rsidRPr="00913493" w:rsidRDefault="00807E35" w:rsidP="00713D0F">
      <w:pPr>
        <w:ind w:firstLineChars="50" w:firstLine="110"/>
        <w:rPr>
          <w:rFonts w:ascii="Times New Roman" w:hAnsi="Times New Roman" w:cs="Times New Roman"/>
          <w:sz w:val="22"/>
          <w:lang w:val="en-GB"/>
        </w:rPr>
      </w:pPr>
      <w:r w:rsidRPr="00913493">
        <w:rPr>
          <w:rFonts w:ascii="Times New Roman" w:eastAsia="MS Mincho" w:hAnsi="Times New Roman" w:cs="Times New Roman"/>
          <w:sz w:val="22"/>
        </w:rPr>
        <w:t xml:space="preserve">In this contribution, </w:t>
      </w:r>
      <w:r w:rsidR="003A4DD0" w:rsidRPr="00913493">
        <w:rPr>
          <w:rFonts w:ascii="Times New Roman" w:eastAsia="MS Mincho" w:hAnsi="Times New Roman" w:cs="Times New Roman"/>
          <w:sz w:val="22"/>
        </w:rPr>
        <w:t>fast</w:t>
      </w:r>
      <w:r w:rsidR="00AC7027">
        <w:rPr>
          <w:rFonts w:ascii="Times New Roman" w:eastAsia="MS Mincho" w:hAnsi="Times New Roman" w:cs="Times New Roman"/>
          <w:sz w:val="22"/>
        </w:rPr>
        <w:t>/</w:t>
      </w:r>
      <w:r w:rsidRPr="00913493">
        <w:rPr>
          <w:rFonts w:ascii="Times New Roman" w:eastAsia="MS Mincho" w:hAnsi="Times New Roman" w:cs="Times New Roman"/>
          <w:sz w:val="22"/>
        </w:rPr>
        <w:t xml:space="preserve">efficient </w:t>
      </w:r>
      <w:r w:rsidR="00AC7027">
        <w:rPr>
          <w:rFonts w:ascii="Times New Roman" w:eastAsia="MS Mincho" w:hAnsi="Times New Roman" w:cs="Times New Roman"/>
          <w:sz w:val="22"/>
        </w:rPr>
        <w:t xml:space="preserve">SCell </w:t>
      </w:r>
      <w:r w:rsidRPr="00913493">
        <w:rPr>
          <w:rFonts w:ascii="Times New Roman" w:eastAsia="MS Mincho" w:hAnsi="Times New Roman" w:cs="Times New Roman"/>
          <w:sz w:val="22"/>
        </w:rPr>
        <w:t>activation</w:t>
      </w:r>
      <w:r w:rsidR="00A47A5F">
        <w:rPr>
          <w:rFonts w:ascii="Times New Roman" w:eastAsia="MS Mincho" w:hAnsi="Times New Roman" w:cs="Times New Roman"/>
          <w:sz w:val="22"/>
        </w:rPr>
        <w:t xml:space="preserve"> </w:t>
      </w:r>
      <w:r w:rsidR="003F004D">
        <w:rPr>
          <w:rFonts w:ascii="Times New Roman" w:eastAsia="MS Mincho" w:hAnsi="Times New Roman" w:cs="Times New Roman"/>
          <w:sz w:val="22"/>
        </w:rPr>
        <w:t>procedure</w:t>
      </w:r>
      <w:r w:rsidRPr="00913493">
        <w:rPr>
          <w:rFonts w:ascii="Times New Roman" w:eastAsia="MS Mincho" w:hAnsi="Times New Roman" w:cs="Times New Roman"/>
          <w:sz w:val="22"/>
        </w:rPr>
        <w:t xml:space="preserve"> mechanism was discussed. Based on the discussion, the following </w:t>
      </w:r>
      <w:r w:rsidR="00AC7027">
        <w:rPr>
          <w:rFonts w:ascii="Times New Roman" w:eastAsia="MS Mincho" w:hAnsi="Times New Roman" w:cs="Times New Roman"/>
          <w:sz w:val="22"/>
        </w:rPr>
        <w:t>are proposed.</w:t>
      </w:r>
    </w:p>
    <w:p w14:paraId="2ED08CC8" w14:textId="77777777" w:rsidR="00EF689B" w:rsidRPr="00913493" w:rsidRDefault="00EF689B" w:rsidP="00713D0F">
      <w:pPr>
        <w:wordWrap/>
        <w:spacing w:line="240" w:lineRule="auto"/>
        <w:rPr>
          <w:rFonts w:ascii="Times New Roman" w:hAnsi="Times New Roman" w:cs="Times New Roman"/>
          <w:b/>
          <w:sz w:val="22"/>
          <w:lang w:val="en-GB"/>
        </w:rPr>
      </w:pPr>
    </w:p>
    <w:p w14:paraId="7084B58D" w14:textId="77777777" w:rsidR="00375437" w:rsidRPr="00375437" w:rsidRDefault="00375437" w:rsidP="0009760D">
      <w:pPr>
        <w:pStyle w:val="a3"/>
        <w:widowControl/>
        <w:numPr>
          <w:ilvl w:val="0"/>
          <w:numId w:val="49"/>
        </w:numPr>
        <w:wordWrap/>
        <w:adjustRightInd w:val="0"/>
        <w:snapToGrid w:val="0"/>
        <w:spacing w:after="120"/>
        <w:ind w:leftChars="60" w:left="520"/>
        <w:rPr>
          <w:rStyle w:val="apple-converted-space"/>
          <w:rFonts w:ascii="Times New Roman" w:hAnsi="Times New Roman" w:cs="Times New Roman"/>
          <w:b/>
          <w:i/>
          <w:sz w:val="22"/>
        </w:rPr>
      </w:pPr>
      <w:r w:rsidRPr="00375437">
        <w:rPr>
          <w:rFonts w:ascii="Times New Roman" w:hAnsi="Times New Roman" w:cs="Times New Roman"/>
          <w:b/>
          <w:i/>
          <w:sz w:val="22"/>
          <w:lang w:val="en-GB"/>
        </w:rPr>
        <w:t>Proposal 1: RAN2 decisions (i.e., MAC CE format based on Bitmap approach of Alt.1 and RRC structure to indicate gap length for 2 RS bursts) should be confirmed without change in RAN1.</w:t>
      </w:r>
    </w:p>
    <w:p w14:paraId="763EAD2A" w14:textId="0275B5B9" w:rsidR="0009760D" w:rsidRPr="0009760D" w:rsidRDefault="0009760D" w:rsidP="0009760D">
      <w:pPr>
        <w:pStyle w:val="a3"/>
        <w:numPr>
          <w:ilvl w:val="0"/>
          <w:numId w:val="45"/>
        </w:numPr>
        <w:wordWrap/>
        <w:spacing w:line="240" w:lineRule="auto"/>
        <w:ind w:leftChars="60" w:left="540"/>
        <w:rPr>
          <w:rFonts w:ascii="Times New Roman" w:hAnsi="Times New Roman" w:cs="Times New Roman"/>
          <w:b/>
          <w:i/>
          <w:sz w:val="22"/>
          <w:lang w:val="en-GB"/>
        </w:rPr>
      </w:pPr>
      <w:r w:rsidRPr="0009760D">
        <w:rPr>
          <w:rFonts w:ascii="Times New Roman" w:hAnsi="Times New Roman" w:cs="Times New Roman"/>
          <w:b/>
          <w:i/>
          <w:sz w:val="22"/>
          <w:lang w:val="en-GB"/>
        </w:rPr>
        <w:t>Proposal 2: The slot offset to determine the slot timing of the first temporary RS transmission from the reference slot is to be configured/ind</w:t>
      </w:r>
      <w:r>
        <w:rPr>
          <w:rFonts w:ascii="Times New Roman" w:hAnsi="Times New Roman" w:cs="Times New Roman"/>
          <w:b/>
          <w:i/>
          <w:sz w:val="22"/>
          <w:lang w:val="en-GB"/>
        </w:rPr>
        <w:t>icated for temporary RS based SC</w:t>
      </w:r>
      <w:r w:rsidRPr="0009760D">
        <w:rPr>
          <w:rFonts w:ascii="Times New Roman" w:hAnsi="Times New Roman" w:cs="Times New Roman"/>
          <w:b/>
          <w:i/>
          <w:sz w:val="22"/>
          <w:lang w:val="en-GB"/>
        </w:rPr>
        <w:t>ell activation, based on two Alternatives below.</w:t>
      </w:r>
    </w:p>
    <w:p w14:paraId="5D8622F6" w14:textId="7DC7156F" w:rsidR="0009760D" w:rsidRPr="0009760D" w:rsidRDefault="0009760D" w:rsidP="0009760D">
      <w:pPr>
        <w:pStyle w:val="a3"/>
        <w:numPr>
          <w:ilvl w:val="0"/>
          <w:numId w:val="40"/>
        </w:numPr>
        <w:wordWrap/>
        <w:spacing w:line="240" w:lineRule="auto"/>
        <w:ind w:leftChars="0" w:hanging="51"/>
        <w:rPr>
          <w:rFonts w:ascii="Times New Roman" w:hAnsi="Times New Roman" w:cs="Times New Roman"/>
          <w:b/>
          <w:i/>
          <w:sz w:val="22"/>
          <w:lang w:val="en-GB"/>
        </w:rPr>
      </w:pPr>
      <w:r>
        <w:rPr>
          <w:rFonts w:ascii="Times New Roman" w:hAnsi="Times New Roman" w:cs="Times New Roman"/>
          <w:b/>
          <w:i/>
          <w:sz w:val="22"/>
          <w:lang w:val="en-GB"/>
        </w:rPr>
        <w:t xml:space="preserve"> </w:t>
      </w:r>
      <w:r w:rsidRPr="0009760D">
        <w:rPr>
          <w:rFonts w:ascii="Times New Roman" w:hAnsi="Times New Roman" w:cs="Times New Roman"/>
          <w:b/>
          <w:i/>
          <w:sz w:val="22"/>
          <w:lang w:val="en-GB"/>
        </w:rPr>
        <w:t xml:space="preserve">Alt.1: The new parameter for this slot offset is made/included in RRC information for temporary RS configuration. </w:t>
      </w:r>
    </w:p>
    <w:p w14:paraId="7DF81732" w14:textId="04FBA896" w:rsidR="0009760D" w:rsidRPr="0009760D" w:rsidRDefault="0009760D" w:rsidP="0009760D">
      <w:pPr>
        <w:pStyle w:val="a3"/>
        <w:numPr>
          <w:ilvl w:val="0"/>
          <w:numId w:val="40"/>
        </w:numPr>
        <w:wordWrap/>
        <w:spacing w:line="240" w:lineRule="auto"/>
        <w:ind w:leftChars="338" w:left="676" w:firstLine="0"/>
        <w:rPr>
          <w:rFonts w:ascii="Times New Roman" w:hAnsi="Times New Roman" w:cs="Times New Roman"/>
          <w:b/>
          <w:i/>
          <w:sz w:val="22"/>
          <w:lang w:val="en-GB"/>
        </w:rPr>
      </w:pPr>
      <w:r w:rsidRPr="0009760D">
        <w:rPr>
          <w:rFonts w:ascii="Times New Roman" w:hAnsi="Times New Roman" w:cs="Times New Roman"/>
          <w:b/>
          <w:i/>
          <w:sz w:val="22"/>
          <w:lang w:val="en-GB"/>
        </w:rPr>
        <w:t>Alt.2: The parameter aperiodicTrrggeringOffset in NZP-CSI-RS-ResourceSet is reused for the purpose of this slot offset.</w:t>
      </w:r>
    </w:p>
    <w:p w14:paraId="68DE79CD" w14:textId="06EA315D" w:rsidR="00EB5F82" w:rsidRDefault="0009760D" w:rsidP="0009760D">
      <w:pPr>
        <w:pStyle w:val="a3"/>
        <w:numPr>
          <w:ilvl w:val="0"/>
          <w:numId w:val="45"/>
        </w:numPr>
        <w:wordWrap/>
        <w:spacing w:line="240" w:lineRule="auto"/>
        <w:ind w:leftChars="60" w:left="540"/>
        <w:rPr>
          <w:rFonts w:ascii="Times New Roman" w:hAnsi="Times New Roman" w:cs="Times New Roman"/>
          <w:b/>
          <w:i/>
          <w:sz w:val="22"/>
          <w:lang w:val="en-GB"/>
        </w:rPr>
      </w:pPr>
      <w:r w:rsidRPr="0009760D">
        <w:rPr>
          <w:rFonts w:ascii="Times New Roman" w:hAnsi="Times New Roman" w:cs="Times New Roman"/>
          <w:b/>
          <w:i/>
          <w:sz w:val="22"/>
          <w:lang w:val="en-GB"/>
        </w:rPr>
        <w:t>Proposal 3: CSI reporting of Temporary RS should be considered to enhance TCSI_reporting reduction for the fast/efficient SCell activation.</w:t>
      </w:r>
    </w:p>
    <w:p w14:paraId="166B5759" w14:textId="77777777" w:rsidR="0009760D" w:rsidRPr="0009760D" w:rsidRDefault="0009760D" w:rsidP="0009760D">
      <w:pPr>
        <w:pStyle w:val="a3"/>
        <w:wordWrap/>
        <w:spacing w:line="240" w:lineRule="auto"/>
        <w:ind w:leftChars="0" w:left="1140"/>
        <w:rPr>
          <w:rFonts w:ascii="Times New Roman" w:hAnsi="Times New Roman" w:cs="Times New Roman"/>
          <w:b/>
          <w:i/>
          <w:sz w:val="22"/>
          <w:lang w:val="en-GB"/>
        </w:rPr>
      </w:pPr>
    </w:p>
    <w:p w14:paraId="03DF642C" w14:textId="77777777" w:rsidR="009C3603" w:rsidRPr="00FF514A" w:rsidRDefault="009C3603" w:rsidP="00B349C2">
      <w:pPr>
        <w:pStyle w:val="1"/>
        <w:rPr>
          <w:rFonts w:ascii="Times New Roman" w:hAnsi="Times New Roman" w:cs="Times New Roman"/>
          <w:b/>
          <w:sz w:val="30"/>
          <w:szCs w:val="30"/>
          <w:lang w:val="en-GB"/>
        </w:rPr>
      </w:pPr>
      <w:r w:rsidRPr="00FF514A">
        <w:rPr>
          <w:rFonts w:ascii="Times New Roman" w:hAnsi="Times New Roman" w:cs="Times New Roman"/>
          <w:b/>
          <w:sz w:val="30"/>
          <w:szCs w:val="30"/>
          <w:lang w:val="en-GB"/>
        </w:rPr>
        <w:t xml:space="preserve">4. Reference </w:t>
      </w:r>
    </w:p>
    <w:p w14:paraId="782903B4" w14:textId="01DD2DEF" w:rsidR="00CC0954" w:rsidRDefault="00CC0954" w:rsidP="00CC0954">
      <w:pPr>
        <w:widowControl/>
        <w:numPr>
          <w:ilvl w:val="0"/>
          <w:numId w:val="21"/>
        </w:numPr>
        <w:wordWrap/>
        <w:overflowPunct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2"/>
          <w:lang w:eastAsia="zh-CN"/>
        </w:rPr>
      </w:pPr>
      <w:r w:rsidRPr="00CC0954">
        <w:rPr>
          <w:rFonts w:ascii="Times New Roman" w:hAnsi="Times New Roman" w:cs="Times New Roman"/>
          <w:sz w:val="22"/>
          <w:lang w:eastAsia="zh-CN"/>
        </w:rPr>
        <w:t>R1-211</w:t>
      </w:r>
      <w:r w:rsidR="007662F1">
        <w:rPr>
          <w:rFonts w:ascii="Times New Roman" w:hAnsi="Times New Roman" w:cs="Times New Roman"/>
          <w:sz w:val="22"/>
          <w:lang w:eastAsia="zh-CN"/>
        </w:rPr>
        <w:t>2855</w:t>
      </w:r>
      <w:r w:rsidRPr="00CC0954">
        <w:rPr>
          <w:rFonts w:ascii="Times New Roman" w:hAnsi="Times New Roman" w:cs="Times New Roman"/>
          <w:sz w:val="22"/>
          <w:lang w:eastAsia="zh-CN"/>
        </w:rPr>
        <w:t>,</w:t>
      </w:r>
      <w:r w:rsidR="007A7CCA">
        <w:rPr>
          <w:rFonts w:ascii="Times New Roman" w:hAnsi="Times New Roman" w:cs="Times New Roman"/>
          <w:sz w:val="22"/>
          <w:lang w:eastAsia="zh-CN"/>
        </w:rPr>
        <w:t xml:space="preserve"> “</w:t>
      </w:r>
      <w:r w:rsidRPr="00CC0954">
        <w:rPr>
          <w:rFonts w:ascii="Times New Roman" w:hAnsi="Times New Roman" w:cs="Times New Roman"/>
          <w:sz w:val="22"/>
          <w:lang w:eastAsia="zh-CN"/>
        </w:rPr>
        <w:t>Summary#</w:t>
      </w:r>
      <w:r w:rsidR="007662F1">
        <w:rPr>
          <w:rFonts w:ascii="Times New Roman" w:hAnsi="Times New Roman" w:cs="Times New Roman"/>
          <w:sz w:val="22"/>
          <w:lang w:eastAsia="zh-CN"/>
        </w:rPr>
        <w:t>3</w:t>
      </w:r>
      <w:r w:rsidRPr="00CC0954">
        <w:rPr>
          <w:rFonts w:ascii="Times New Roman" w:hAnsi="Times New Roman" w:cs="Times New Roman"/>
          <w:sz w:val="22"/>
          <w:lang w:eastAsia="zh-CN"/>
        </w:rPr>
        <w:t xml:space="preserve"> of efficient SCell activation/de-activation mechanism of NR CA</w:t>
      </w:r>
      <w:r w:rsidR="007A7CCA">
        <w:rPr>
          <w:rFonts w:ascii="Times New Roman" w:hAnsi="Times New Roman" w:cs="Times New Roman"/>
          <w:sz w:val="22"/>
          <w:lang w:eastAsia="zh-CN"/>
        </w:rPr>
        <w:t>”</w:t>
      </w:r>
    </w:p>
    <w:p w14:paraId="1D37D031" w14:textId="2A33B976" w:rsidR="007662F1" w:rsidRDefault="007662F1" w:rsidP="00E737F6">
      <w:pPr>
        <w:widowControl/>
        <w:numPr>
          <w:ilvl w:val="0"/>
          <w:numId w:val="21"/>
        </w:numPr>
        <w:wordWrap/>
        <w:overflowPunct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2"/>
          <w:lang w:eastAsia="zh-CN"/>
        </w:rPr>
      </w:pPr>
      <w:r>
        <w:rPr>
          <w:rFonts w:ascii="Times New Roman" w:hAnsi="Times New Roman" w:cs="Times New Roman"/>
          <w:sz w:val="22"/>
          <w:lang w:eastAsia="zh-CN"/>
        </w:rPr>
        <w:t>R2-</w:t>
      </w:r>
      <w:r w:rsidR="00E737F6" w:rsidRPr="00E737F6">
        <w:rPr>
          <w:rFonts w:ascii="Times New Roman" w:hAnsi="Times New Roman" w:cs="Times New Roman"/>
          <w:sz w:val="22"/>
          <w:lang w:eastAsia="zh-CN"/>
        </w:rPr>
        <w:t>2202056</w:t>
      </w:r>
      <w:r>
        <w:rPr>
          <w:rFonts w:ascii="Times New Roman" w:hAnsi="Times New Roman" w:cs="Times New Roman"/>
          <w:sz w:val="22"/>
          <w:lang w:eastAsia="zh-CN"/>
        </w:rPr>
        <w:t>, “LS on</w:t>
      </w:r>
      <w:r w:rsidR="00070FCE">
        <w:rPr>
          <w:rFonts w:ascii="Times New Roman" w:hAnsi="Times New Roman" w:cs="Times New Roman"/>
          <w:sz w:val="22"/>
          <w:lang w:eastAsia="zh-CN"/>
        </w:rPr>
        <w:t xml:space="preserve"> RAN2 agreement for TRS based SC</w:t>
      </w:r>
      <w:r>
        <w:rPr>
          <w:rFonts w:ascii="Times New Roman" w:hAnsi="Times New Roman" w:cs="Times New Roman"/>
          <w:sz w:val="22"/>
          <w:lang w:eastAsia="zh-CN"/>
        </w:rPr>
        <w:t>ell activation”</w:t>
      </w:r>
    </w:p>
    <w:p w14:paraId="5EB40098" w14:textId="5658BDA8" w:rsidR="007662F1" w:rsidRDefault="007662F1" w:rsidP="00CC0954">
      <w:pPr>
        <w:widowControl/>
        <w:numPr>
          <w:ilvl w:val="0"/>
          <w:numId w:val="21"/>
        </w:numPr>
        <w:wordWrap/>
        <w:overflowPunct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2"/>
          <w:lang w:eastAsia="zh-CN"/>
        </w:rPr>
      </w:pPr>
      <w:r>
        <w:rPr>
          <w:rFonts w:ascii="Times New Roman" w:hAnsi="Times New Roman" w:cs="Times New Roman"/>
          <w:sz w:val="22"/>
          <w:lang w:eastAsia="zh-CN"/>
        </w:rPr>
        <w:t>R2-2201713, “38321 CR Introduction of TRS based S</w:t>
      </w:r>
      <w:r w:rsidR="00070FCE">
        <w:rPr>
          <w:rFonts w:ascii="Times New Roman" w:hAnsi="Times New Roman" w:cs="Times New Roman"/>
          <w:sz w:val="22"/>
          <w:lang w:eastAsia="zh-CN"/>
        </w:rPr>
        <w:t>C</w:t>
      </w:r>
      <w:r>
        <w:rPr>
          <w:rFonts w:ascii="Times New Roman" w:hAnsi="Times New Roman" w:cs="Times New Roman"/>
          <w:sz w:val="22"/>
          <w:lang w:eastAsia="zh-CN"/>
        </w:rPr>
        <w:t>ell activation”</w:t>
      </w:r>
    </w:p>
    <w:p w14:paraId="447BDF57" w14:textId="72F78310" w:rsidR="007662F1" w:rsidRDefault="007662F1" w:rsidP="00614A55">
      <w:pPr>
        <w:widowControl/>
        <w:numPr>
          <w:ilvl w:val="0"/>
          <w:numId w:val="21"/>
        </w:numPr>
        <w:wordWrap/>
        <w:overflowPunct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2"/>
          <w:lang w:eastAsia="zh-CN"/>
        </w:rPr>
      </w:pPr>
      <w:r w:rsidRPr="007662F1">
        <w:rPr>
          <w:rFonts w:ascii="Times New Roman" w:hAnsi="Times New Roman" w:cs="Times New Roman"/>
          <w:sz w:val="22"/>
          <w:lang w:eastAsia="zh-CN"/>
        </w:rPr>
        <w:t>R2-2201714, “38331 CR Introduction of TRS based S</w:t>
      </w:r>
      <w:r w:rsidR="00070FCE">
        <w:rPr>
          <w:rFonts w:ascii="Times New Roman" w:hAnsi="Times New Roman" w:cs="Times New Roman"/>
          <w:sz w:val="22"/>
          <w:lang w:eastAsia="zh-CN"/>
        </w:rPr>
        <w:t>C</w:t>
      </w:r>
      <w:r w:rsidRPr="007662F1">
        <w:rPr>
          <w:rFonts w:ascii="Times New Roman" w:hAnsi="Times New Roman" w:cs="Times New Roman"/>
          <w:sz w:val="22"/>
          <w:lang w:eastAsia="zh-CN"/>
        </w:rPr>
        <w:t>ell activation”</w:t>
      </w:r>
    </w:p>
    <w:sectPr w:rsidR="007662F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D90CC" w14:textId="77777777" w:rsidR="00136302" w:rsidRDefault="00136302" w:rsidP="00B06D71">
      <w:pPr>
        <w:spacing w:after="0" w:line="240" w:lineRule="auto"/>
      </w:pPr>
      <w:r>
        <w:separator/>
      </w:r>
    </w:p>
  </w:endnote>
  <w:endnote w:type="continuationSeparator" w:id="0">
    <w:p w14:paraId="0F643E8E" w14:textId="77777777" w:rsidR="00136302" w:rsidRDefault="00136302" w:rsidP="00B0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E2CDA" w14:textId="77777777" w:rsidR="00136302" w:rsidRDefault="00136302" w:rsidP="00B06D71">
      <w:pPr>
        <w:spacing w:after="0" w:line="240" w:lineRule="auto"/>
      </w:pPr>
      <w:r>
        <w:separator/>
      </w:r>
    </w:p>
  </w:footnote>
  <w:footnote w:type="continuationSeparator" w:id="0">
    <w:p w14:paraId="3CB595DA" w14:textId="77777777" w:rsidR="00136302" w:rsidRDefault="00136302" w:rsidP="00B06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271580E"/>
    <w:multiLevelType w:val="hybridMultilevel"/>
    <w:tmpl w:val="1B585A18"/>
    <w:lvl w:ilvl="0" w:tplc="97BED6C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64353"/>
    <w:multiLevelType w:val="multilevel"/>
    <w:tmpl w:val="2E42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8037A48"/>
    <w:multiLevelType w:val="hybridMultilevel"/>
    <w:tmpl w:val="F4F2A924"/>
    <w:lvl w:ilvl="0" w:tplc="37FC1352">
      <w:numFmt w:val="bullet"/>
      <w:lvlText w:val="-"/>
      <w:lvlJc w:val="left"/>
      <w:pPr>
        <w:ind w:left="800" w:hanging="400"/>
      </w:pPr>
      <w:rPr>
        <w:rFonts w:ascii="LG스마트체 Light" w:eastAsia="LG스마트체 Light" w:hAnsi="LG스마트체 Light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2A490C"/>
    <w:multiLevelType w:val="hybridMultilevel"/>
    <w:tmpl w:val="4F5874AE"/>
    <w:lvl w:ilvl="0" w:tplc="DFE3E2C9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>
    <w:nsid w:val="0EA92B1B"/>
    <w:multiLevelType w:val="hybridMultilevel"/>
    <w:tmpl w:val="E5DA74D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AC6D49"/>
    <w:multiLevelType w:val="hybridMultilevel"/>
    <w:tmpl w:val="98BE1A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01D5A55"/>
    <w:multiLevelType w:val="hybridMultilevel"/>
    <w:tmpl w:val="6F00DC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0D55D75"/>
    <w:multiLevelType w:val="multilevel"/>
    <w:tmpl w:val="10D55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6D5419"/>
    <w:multiLevelType w:val="multilevel"/>
    <w:tmpl w:val="ACEEB8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772304C"/>
    <w:multiLevelType w:val="multilevel"/>
    <w:tmpl w:val="1772304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7B53FDF"/>
    <w:multiLevelType w:val="hybridMultilevel"/>
    <w:tmpl w:val="FD322576"/>
    <w:lvl w:ilvl="0" w:tplc="DFE3E2C9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92961BD"/>
    <w:multiLevelType w:val="multilevel"/>
    <w:tmpl w:val="902C76C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F86377"/>
    <w:multiLevelType w:val="multilevel"/>
    <w:tmpl w:val="3FF873CE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D190830"/>
    <w:multiLevelType w:val="multilevel"/>
    <w:tmpl w:val="7778CC3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852487"/>
    <w:multiLevelType w:val="multilevel"/>
    <w:tmpl w:val="841CACC0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5FC5F9C"/>
    <w:multiLevelType w:val="multilevel"/>
    <w:tmpl w:val="25FC5F9C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79700BD"/>
    <w:multiLevelType w:val="hybridMultilevel"/>
    <w:tmpl w:val="E424B4F6"/>
    <w:lvl w:ilvl="0" w:tplc="3252D880">
      <w:start w:val="24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BE94A97"/>
    <w:multiLevelType w:val="multilevel"/>
    <w:tmpl w:val="6B80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06304DE"/>
    <w:multiLevelType w:val="hybridMultilevel"/>
    <w:tmpl w:val="E410B7E0"/>
    <w:lvl w:ilvl="0" w:tplc="4202C932">
      <w:start w:val="1"/>
      <w:numFmt w:val="bullet"/>
      <w:lvlText w:val=""/>
      <w:lvlJc w:val="left"/>
      <w:pPr>
        <w:ind w:left="9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>
    <w:nsid w:val="33FB5BE3"/>
    <w:multiLevelType w:val="hybridMultilevel"/>
    <w:tmpl w:val="31C0E3B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37D93CAC"/>
    <w:multiLevelType w:val="hybridMultilevel"/>
    <w:tmpl w:val="C26E8D82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291655D"/>
    <w:multiLevelType w:val="multilevel"/>
    <w:tmpl w:val="4291655D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>
    <w:nsid w:val="42C3638C"/>
    <w:multiLevelType w:val="hybridMultilevel"/>
    <w:tmpl w:val="71FC639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3FA1C92"/>
    <w:multiLevelType w:val="hybridMultilevel"/>
    <w:tmpl w:val="8806D5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51B4FEC"/>
    <w:multiLevelType w:val="hybridMultilevel"/>
    <w:tmpl w:val="BAB8C486"/>
    <w:lvl w:ilvl="0" w:tplc="37FC1352">
      <w:numFmt w:val="bullet"/>
      <w:lvlText w:val="-"/>
      <w:lvlJc w:val="left"/>
      <w:pPr>
        <w:ind w:left="800" w:hanging="400"/>
      </w:pPr>
      <w:rPr>
        <w:rFonts w:ascii="LG스마트체 Light" w:eastAsia="LG스마트체 Light" w:hAnsi="LG스마트체 Light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EA2630"/>
    <w:multiLevelType w:val="hybridMultilevel"/>
    <w:tmpl w:val="CB1A448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9B608A1"/>
    <w:multiLevelType w:val="multilevel"/>
    <w:tmpl w:val="49B608A1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1C5BD4"/>
    <w:multiLevelType w:val="multilevel"/>
    <w:tmpl w:val="33AE05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3A4D0E"/>
    <w:multiLevelType w:val="hybridMultilevel"/>
    <w:tmpl w:val="6C92B8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252B5B"/>
    <w:multiLevelType w:val="multilevel"/>
    <w:tmpl w:val="D9401F1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C1041C"/>
    <w:multiLevelType w:val="hybridMultilevel"/>
    <w:tmpl w:val="66821B7E"/>
    <w:lvl w:ilvl="0" w:tplc="987A2D7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4090085"/>
    <w:multiLevelType w:val="multilevel"/>
    <w:tmpl w:val="1D12A0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E0B6989"/>
    <w:multiLevelType w:val="hybridMultilevel"/>
    <w:tmpl w:val="685C13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F460CE2"/>
    <w:multiLevelType w:val="multilevel"/>
    <w:tmpl w:val="F8E6112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FD510E2"/>
    <w:multiLevelType w:val="multilevel"/>
    <w:tmpl w:val="6FD510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338"/>
        </w:tabs>
        <w:ind w:left="33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248"/>
        </w:tabs>
        <w:ind w:left="32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8"/>
        </w:tabs>
        <w:ind w:left="39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8"/>
        </w:tabs>
        <w:ind w:left="46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8"/>
        </w:tabs>
        <w:ind w:left="54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8"/>
        </w:tabs>
        <w:ind w:left="61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8"/>
        </w:tabs>
        <w:ind w:left="68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8"/>
        </w:tabs>
        <w:ind w:left="75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8"/>
        </w:tabs>
        <w:ind w:left="8288" w:hanging="360"/>
      </w:pPr>
      <w:rPr>
        <w:rFonts w:ascii="Wingdings" w:hAnsi="Wingdings" w:hint="default"/>
      </w:rPr>
    </w:lvl>
  </w:abstractNum>
  <w:abstractNum w:abstractNumId="43">
    <w:nsid w:val="73211BD8"/>
    <w:multiLevelType w:val="multilevel"/>
    <w:tmpl w:val="73211B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E5181"/>
    <w:multiLevelType w:val="multilevel"/>
    <w:tmpl w:val="738E518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7154095"/>
    <w:multiLevelType w:val="multilevel"/>
    <w:tmpl w:val="4952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B9C5795"/>
    <w:multiLevelType w:val="multilevel"/>
    <w:tmpl w:val="7B9C5795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FBC217B"/>
    <w:multiLevelType w:val="multilevel"/>
    <w:tmpl w:val="2B189414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FBF23A2"/>
    <w:multiLevelType w:val="hybridMultilevel"/>
    <w:tmpl w:val="5D9A3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6"/>
  </w:num>
  <w:num w:numId="4">
    <w:abstractNumId w:val="28"/>
  </w:num>
  <w:num w:numId="5">
    <w:abstractNumId w:val="15"/>
  </w:num>
  <w:num w:numId="6">
    <w:abstractNumId w:val="47"/>
  </w:num>
  <w:num w:numId="7">
    <w:abstractNumId w:val="25"/>
  </w:num>
  <w:num w:numId="8">
    <w:abstractNumId w:val="18"/>
  </w:num>
  <w:num w:numId="9">
    <w:abstractNumId w:val="38"/>
  </w:num>
  <w:num w:numId="10">
    <w:abstractNumId w:val="43"/>
  </w:num>
  <w:num w:numId="11">
    <w:abstractNumId w:val="30"/>
  </w:num>
  <w:num w:numId="12">
    <w:abstractNumId w:val="44"/>
  </w:num>
  <w:num w:numId="13">
    <w:abstractNumId w:val="9"/>
  </w:num>
  <w:num w:numId="14">
    <w:abstractNumId w:val="41"/>
  </w:num>
  <w:num w:numId="15">
    <w:abstractNumId w:val="23"/>
  </w:num>
  <w:num w:numId="16">
    <w:abstractNumId w:val="27"/>
  </w:num>
  <w:num w:numId="17">
    <w:abstractNumId w:val="17"/>
  </w:num>
  <w:num w:numId="18">
    <w:abstractNumId w:val="16"/>
  </w:num>
  <w:num w:numId="19">
    <w:abstractNumId w:val="8"/>
  </w:num>
  <w:num w:numId="20">
    <w:abstractNumId w:val="46"/>
  </w:num>
  <w:num w:numId="21">
    <w:abstractNumId w:val="35"/>
  </w:num>
  <w:num w:numId="22">
    <w:abstractNumId w:val="48"/>
  </w:num>
  <w:num w:numId="23">
    <w:abstractNumId w:val="26"/>
  </w:num>
  <w:num w:numId="24">
    <w:abstractNumId w:val="4"/>
  </w:num>
  <w:num w:numId="25">
    <w:abstractNumId w:val="36"/>
  </w:num>
  <w:num w:numId="26">
    <w:abstractNumId w:val="40"/>
  </w:num>
  <w:num w:numId="27">
    <w:abstractNumId w:val="34"/>
  </w:num>
  <w:num w:numId="28">
    <w:abstractNumId w:val="31"/>
  </w:num>
  <w:num w:numId="29">
    <w:abstractNumId w:val="33"/>
  </w:num>
  <w:num w:numId="30">
    <w:abstractNumId w:val="14"/>
  </w:num>
  <w:num w:numId="31">
    <w:abstractNumId w:val="22"/>
  </w:num>
  <w:num w:numId="32">
    <w:abstractNumId w:val="2"/>
  </w:num>
  <w:num w:numId="33">
    <w:abstractNumId w:val="37"/>
  </w:num>
  <w:num w:numId="34">
    <w:abstractNumId w:val="7"/>
  </w:num>
  <w:num w:numId="35">
    <w:abstractNumId w:val="10"/>
  </w:num>
  <w:num w:numId="36">
    <w:abstractNumId w:val="32"/>
  </w:num>
  <w:num w:numId="37">
    <w:abstractNumId w:val="13"/>
  </w:num>
  <w:num w:numId="38">
    <w:abstractNumId w:val="24"/>
  </w:num>
  <w:num w:numId="39">
    <w:abstractNumId w:val="39"/>
  </w:num>
  <w:num w:numId="40">
    <w:abstractNumId w:val="1"/>
  </w:num>
  <w:num w:numId="41">
    <w:abstractNumId w:val="0"/>
  </w:num>
  <w:num w:numId="42">
    <w:abstractNumId w:val="45"/>
  </w:num>
  <w:num w:numId="43">
    <w:abstractNumId w:val="3"/>
  </w:num>
  <w:num w:numId="44">
    <w:abstractNumId w:val="19"/>
  </w:num>
  <w:num w:numId="45">
    <w:abstractNumId w:val="21"/>
  </w:num>
  <w:num w:numId="46">
    <w:abstractNumId w:val="42"/>
  </w:num>
  <w:num w:numId="47">
    <w:abstractNumId w:val="20"/>
  </w:num>
  <w:num w:numId="48">
    <w:abstractNumId w:val="12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584"/>
    <w:rsid w:val="00027156"/>
    <w:rsid w:val="00033892"/>
    <w:rsid w:val="000536A3"/>
    <w:rsid w:val="00053F3B"/>
    <w:rsid w:val="0005687E"/>
    <w:rsid w:val="00062792"/>
    <w:rsid w:val="00063AB2"/>
    <w:rsid w:val="00070FCE"/>
    <w:rsid w:val="00082BB8"/>
    <w:rsid w:val="00086E23"/>
    <w:rsid w:val="000934E9"/>
    <w:rsid w:val="0009760D"/>
    <w:rsid w:val="000B7448"/>
    <w:rsid w:val="000E1F63"/>
    <w:rsid w:val="000E7407"/>
    <w:rsid w:val="000F60AF"/>
    <w:rsid w:val="000F7835"/>
    <w:rsid w:val="00102894"/>
    <w:rsid w:val="00104BDA"/>
    <w:rsid w:val="00107280"/>
    <w:rsid w:val="00120654"/>
    <w:rsid w:val="00127F4F"/>
    <w:rsid w:val="00136302"/>
    <w:rsid w:val="00140DE3"/>
    <w:rsid w:val="00145E82"/>
    <w:rsid w:val="00147607"/>
    <w:rsid w:val="001536E1"/>
    <w:rsid w:val="00161CBE"/>
    <w:rsid w:val="0017222D"/>
    <w:rsid w:val="0017482A"/>
    <w:rsid w:val="0019018D"/>
    <w:rsid w:val="001A255A"/>
    <w:rsid w:val="001B1A5B"/>
    <w:rsid w:val="001B200F"/>
    <w:rsid w:val="001B4D3F"/>
    <w:rsid w:val="001C1182"/>
    <w:rsid w:val="001C1905"/>
    <w:rsid w:val="001C7E7A"/>
    <w:rsid w:val="001D128F"/>
    <w:rsid w:val="001F5868"/>
    <w:rsid w:val="00210FBA"/>
    <w:rsid w:val="002313DD"/>
    <w:rsid w:val="00231630"/>
    <w:rsid w:val="0023737A"/>
    <w:rsid w:val="00242CFA"/>
    <w:rsid w:val="0024657B"/>
    <w:rsid w:val="0025574D"/>
    <w:rsid w:val="0025753F"/>
    <w:rsid w:val="002721EF"/>
    <w:rsid w:val="00274CCD"/>
    <w:rsid w:val="00284369"/>
    <w:rsid w:val="0029140A"/>
    <w:rsid w:val="0029663D"/>
    <w:rsid w:val="00297E34"/>
    <w:rsid w:val="002A1F7E"/>
    <w:rsid w:val="002A4369"/>
    <w:rsid w:val="002A5584"/>
    <w:rsid w:val="002B021E"/>
    <w:rsid w:val="002B1165"/>
    <w:rsid w:val="002B4272"/>
    <w:rsid w:val="002B7123"/>
    <w:rsid w:val="002C2000"/>
    <w:rsid w:val="002C5C23"/>
    <w:rsid w:val="002F2386"/>
    <w:rsid w:val="00300E95"/>
    <w:rsid w:val="0030182F"/>
    <w:rsid w:val="0030243D"/>
    <w:rsid w:val="00312430"/>
    <w:rsid w:val="00316EB1"/>
    <w:rsid w:val="003301B0"/>
    <w:rsid w:val="00337622"/>
    <w:rsid w:val="003445B1"/>
    <w:rsid w:val="003664A8"/>
    <w:rsid w:val="00374F7C"/>
    <w:rsid w:val="00375437"/>
    <w:rsid w:val="003A319C"/>
    <w:rsid w:val="003A4DD0"/>
    <w:rsid w:val="003B76FB"/>
    <w:rsid w:val="003E3360"/>
    <w:rsid w:val="003E67B9"/>
    <w:rsid w:val="003F004D"/>
    <w:rsid w:val="003F0A75"/>
    <w:rsid w:val="003F13F4"/>
    <w:rsid w:val="00407B02"/>
    <w:rsid w:val="0041000D"/>
    <w:rsid w:val="004335CF"/>
    <w:rsid w:val="004433D3"/>
    <w:rsid w:val="00443B29"/>
    <w:rsid w:val="0044436F"/>
    <w:rsid w:val="004449BB"/>
    <w:rsid w:val="00450D44"/>
    <w:rsid w:val="00455428"/>
    <w:rsid w:val="00465908"/>
    <w:rsid w:val="00471933"/>
    <w:rsid w:val="00484E82"/>
    <w:rsid w:val="004A177D"/>
    <w:rsid w:val="004B278A"/>
    <w:rsid w:val="004B2C4D"/>
    <w:rsid w:val="004B4D12"/>
    <w:rsid w:val="004D1E32"/>
    <w:rsid w:val="004D2EBF"/>
    <w:rsid w:val="004D4684"/>
    <w:rsid w:val="004D4A0F"/>
    <w:rsid w:val="004E2993"/>
    <w:rsid w:val="004F00F9"/>
    <w:rsid w:val="004F33C1"/>
    <w:rsid w:val="00506108"/>
    <w:rsid w:val="00513AD6"/>
    <w:rsid w:val="0052403E"/>
    <w:rsid w:val="00531023"/>
    <w:rsid w:val="0053672A"/>
    <w:rsid w:val="00547AE5"/>
    <w:rsid w:val="005504A8"/>
    <w:rsid w:val="005504EF"/>
    <w:rsid w:val="00552A26"/>
    <w:rsid w:val="00560453"/>
    <w:rsid w:val="005647B3"/>
    <w:rsid w:val="005650E7"/>
    <w:rsid w:val="00571E69"/>
    <w:rsid w:val="005744F0"/>
    <w:rsid w:val="005839AB"/>
    <w:rsid w:val="00584266"/>
    <w:rsid w:val="0059057F"/>
    <w:rsid w:val="00591635"/>
    <w:rsid w:val="005A114E"/>
    <w:rsid w:val="005A1B7E"/>
    <w:rsid w:val="005B7615"/>
    <w:rsid w:val="005C0C99"/>
    <w:rsid w:val="005C3B4B"/>
    <w:rsid w:val="005C4BD3"/>
    <w:rsid w:val="00625F35"/>
    <w:rsid w:val="00633DD1"/>
    <w:rsid w:val="006437E7"/>
    <w:rsid w:val="00651287"/>
    <w:rsid w:val="0065789B"/>
    <w:rsid w:val="00661EDC"/>
    <w:rsid w:val="006636F2"/>
    <w:rsid w:val="006648EA"/>
    <w:rsid w:val="00671D69"/>
    <w:rsid w:val="00683603"/>
    <w:rsid w:val="00687AC3"/>
    <w:rsid w:val="00692640"/>
    <w:rsid w:val="006957B3"/>
    <w:rsid w:val="006A32EC"/>
    <w:rsid w:val="006C6ADE"/>
    <w:rsid w:val="006D0B63"/>
    <w:rsid w:val="006E005E"/>
    <w:rsid w:val="006E2650"/>
    <w:rsid w:val="007008FB"/>
    <w:rsid w:val="00700FFC"/>
    <w:rsid w:val="00701145"/>
    <w:rsid w:val="00702489"/>
    <w:rsid w:val="00702D0D"/>
    <w:rsid w:val="007038F9"/>
    <w:rsid w:val="00707313"/>
    <w:rsid w:val="007111A2"/>
    <w:rsid w:val="00713D0F"/>
    <w:rsid w:val="007169F1"/>
    <w:rsid w:val="00723ABA"/>
    <w:rsid w:val="007250DC"/>
    <w:rsid w:val="00745D02"/>
    <w:rsid w:val="00747191"/>
    <w:rsid w:val="00760D3C"/>
    <w:rsid w:val="00765B57"/>
    <w:rsid w:val="00765F35"/>
    <w:rsid w:val="007662F1"/>
    <w:rsid w:val="007800AD"/>
    <w:rsid w:val="00785789"/>
    <w:rsid w:val="00796F51"/>
    <w:rsid w:val="007A1E60"/>
    <w:rsid w:val="007A7CCA"/>
    <w:rsid w:val="007B369C"/>
    <w:rsid w:val="007B5A62"/>
    <w:rsid w:val="007C43B7"/>
    <w:rsid w:val="007C4C3D"/>
    <w:rsid w:val="007D3A89"/>
    <w:rsid w:val="007D4168"/>
    <w:rsid w:val="007F23EF"/>
    <w:rsid w:val="00800FFA"/>
    <w:rsid w:val="00802A83"/>
    <w:rsid w:val="00807E35"/>
    <w:rsid w:val="00821253"/>
    <w:rsid w:val="00821D9E"/>
    <w:rsid w:val="00822518"/>
    <w:rsid w:val="00823C50"/>
    <w:rsid w:val="00825E14"/>
    <w:rsid w:val="0083419F"/>
    <w:rsid w:val="00836982"/>
    <w:rsid w:val="00837A3D"/>
    <w:rsid w:val="0085036F"/>
    <w:rsid w:val="008550B8"/>
    <w:rsid w:val="00855BC5"/>
    <w:rsid w:val="008568C4"/>
    <w:rsid w:val="00872963"/>
    <w:rsid w:val="008760E2"/>
    <w:rsid w:val="008804A9"/>
    <w:rsid w:val="00890C76"/>
    <w:rsid w:val="008959A2"/>
    <w:rsid w:val="008A746F"/>
    <w:rsid w:val="008B2569"/>
    <w:rsid w:val="008B46C2"/>
    <w:rsid w:val="008B6515"/>
    <w:rsid w:val="008E5B43"/>
    <w:rsid w:val="008E6697"/>
    <w:rsid w:val="008E7E4A"/>
    <w:rsid w:val="008F2C50"/>
    <w:rsid w:val="008F51CB"/>
    <w:rsid w:val="00913493"/>
    <w:rsid w:val="00917963"/>
    <w:rsid w:val="00922069"/>
    <w:rsid w:val="009238D5"/>
    <w:rsid w:val="00923E4C"/>
    <w:rsid w:val="00932930"/>
    <w:rsid w:val="00934B5C"/>
    <w:rsid w:val="00942F6B"/>
    <w:rsid w:val="00956042"/>
    <w:rsid w:val="00971F6C"/>
    <w:rsid w:val="009819C8"/>
    <w:rsid w:val="00982C4C"/>
    <w:rsid w:val="009A205E"/>
    <w:rsid w:val="009A42D2"/>
    <w:rsid w:val="009B0C87"/>
    <w:rsid w:val="009B5A4D"/>
    <w:rsid w:val="009C3603"/>
    <w:rsid w:val="009C3F63"/>
    <w:rsid w:val="009C43C6"/>
    <w:rsid w:val="009C6CD1"/>
    <w:rsid w:val="009D127A"/>
    <w:rsid w:val="009D7CCD"/>
    <w:rsid w:val="009E7FE2"/>
    <w:rsid w:val="009F0774"/>
    <w:rsid w:val="009F164E"/>
    <w:rsid w:val="00A05081"/>
    <w:rsid w:val="00A0795C"/>
    <w:rsid w:val="00A20972"/>
    <w:rsid w:val="00A37339"/>
    <w:rsid w:val="00A4545E"/>
    <w:rsid w:val="00A45679"/>
    <w:rsid w:val="00A47A5F"/>
    <w:rsid w:val="00A5443B"/>
    <w:rsid w:val="00A6348E"/>
    <w:rsid w:val="00A66E6A"/>
    <w:rsid w:val="00A708F7"/>
    <w:rsid w:val="00A71046"/>
    <w:rsid w:val="00A74FB4"/>
    <w:rsid w:val="00A84EA7"/>
    <w:rsid w:val="00AA75B0"/>
    <w:rsid w:val="00AC249F"/>
    <w:rsid w:val="00AC7027"/>
    <w:rsid w:val="00AD43E5"/>
    <w:rsid w:val="00AD5679"/>
    <w:rsid w:val="00AD701B"/>
    <w:rsid w:val="00AE064D"/>
    <w:rsid w:val="00AE39F6"/>
    <w:rsid w:val="00AE4CE9"/>
    <w:rsid w:val="00AE625D"/>
    <w:rsid w:val="00AE6B7B"/>
    <w:rsid w:val="00B01681"/>
    <w:rsid w:val="00B02681"/>
    <w:rsid w:val="00B03B15"/>
    <w:rsid w:val="00B04314"/>
    <w:rsid w:val="00B06D71"/>
    <w:rsid w:val="00B14732"/>
    <w:rsid w:val="00B21398"/>
    <w:rsid w:val="00B30A0E"/>
    <w:rsid w:val="00B349C2"/>
    <w:rsid w:val="00B34E56"/>
    <w:rsid w:val="00B356CC"/>
    <w:rsid w:val="00B45773"/>
    <w:rsid w:val="00B460BB"/>
    <w:rsid w:val="00B550FC"/>
    <w:rsid w:val="00B73E93"/>
    <w:rsid w:val="00B82BF7"/>
    <w:rsid w:val="00B83DB4"/>
    <w:rsid w:val="00B8549B"/>
    <w:rsid w:val="00B940D7"/>
    <w:rsid w:val="00B97580"/>
    <w:rsid w:val="00BA2BC9"/>
    <w:rsid w:val="00BB4992"/>
    <w:rsid w:val="00BB71DD"/>
    <w:rsid w:val="00BD4B71"/>
    <w:rsid w:val="00BD6E32"/>
    <w:rsid w:val="00BD7351"/>
    <w:rsid w:val="00BF1B29"/>
    <w:rsid w:val="00BF27A6"/>
    <w:rsid w:val="00BF423C"/>
    <w:rsid w:val="00BF6318"/>
    <w:rsid w:val="00C143E2"/>
    <w:rsid w:val="00C25546"/>
    <w:rsid w:val="00C369B2"/>
    <w:rsid w:val="00C40A71"/>
    <w:rsid w:val="00C40B5E"/>
    <w:rsid w:val="00C42690"/>
    <w:rsid w:val="00C616D1"/>
    <w:rsid w:val="00C64E5C"/>
    <w:rsid w:val="00C73B2E"/>
    <w:rsid w:val="00C7567E"/>
    <w:rsid w:val="00C84FBD"/>
    <w:rsid w:val="00C85FA3"/>
    <w:rsid w:val="00C93498"/>
    <w:rsid w:val="00CA6AF3"/>
    <w:rsid w:val="00CA707F"/>
    <w:rsid w:val="00CB029C"/>
    <w:rsid w:val="00CC0954"/>
    <w:rsid w:val="00CC339C"/>
    <w:rsid w:val="00CD67A9"/>
    <w:rsid w:val="00CE3EF9"/>
    <w:rsid w:val="00CE6E24"/>
    <w:rsid w:val="00CF0731"/>
    <w:rsid w:val="00CF0A41"/>
    <w:rsid w:val="00CF13C0"/>
    <w:rsid w:val="00D03755"/>
    <w:rsid w:val="00D0410B"/>
    <w:rsid w:val="00D05B6C"/>
    <w:rsid w:val="00D16C41"/>
    <w:rsid w:val="00D2240B"/>
    <w:rsid w:val="00D23BDC"/>
    <w:rsid w:val="00D2605F"/>
    <w:rsid w:val="00D30222"/>
    <w:rsid w:val="00D31326"/>
    <w:rsid w:val="00D32EF8"/>
    <w:rsid w:val="00D33E1A"/>
    <w:rsid w:val="00D51B76"/>
    <w:rsid w:val="00D57D3A"/>
    <w:rsid w:val="00D609F0"/>
    <w:rsid w:val="00D6347C"/>
    <w:rsid w:val="00D70B78"/>
    <w:rsid w:val="00D71CDA"/>
    <w:rsid w:val="00D75376"/>
    <w:rsid w:val="00D76E7C"/>
    <w:rsid w:val="00D83699"/>
    <w:rsid w:val="00D87473"/>
    <w:rsid w:val="00D911EB"/>
    <w:rsid w:val="00D936E0"/>
    <w:rsid w:val="00DA1701"/>
    <w:rsid w:val="00DA36A6"/>
    <w:rsid w:val="00DC7942"/>
    <w:rsid w:val="00DC7DCE"/>
    <w:rsid w:val="00DD0B95"/>
    <w:rsid w:val="00DF3D2C"/>
    <w:rsid w:val="00E0203B"/>
    <w:rsid w:val="00E0337A"/>
    <w:rsid w:val="00E12C70"/>
    <w:rsid w:val="00E247B5"/>
    <w:rsid w:val="00E323AC"/>
    <w:rsid w:val="00E37946"/>
    <w:rsid w:val="00E43E47"/>
    <w:rsid w:val="00E51806"/>
    <w:rsid w:val="00E51C2E"/>
    <w:rsid w:val="00E63C25"/>
    <w:rsid w:val="00E67788"/>
    <w:rsid w:val="00E737F6"/>
    <w:rsid w:val="00E74642"/>
    <w:rsid w:val="00E7480E"/>
    <w:rsid w:val="00E85092"/>
    <w:rsid w:val="00EA2700"/>
    <w:rsid w:val="00EB5F82"/>
    <w:rsid w:val="00EC7FE2"/>
    <w:rsid w:val="00ED29C1"/>
    <w:rsid w:val="00ED4340"/>
    <w:rsid w:val="00ED511B"/>
    <w:rsid w:val="00ED5E17"/>
    <w:rsid w:val="00EE4064"/>
    <w:rsid w:val="00EF689B"/>
    <w:rsid w:val="00F03628"/>
    <w:rsid w:val="00F14EB7"/>
    <w:rsid w:val="00F15CFE"/>
    <w:rsid w:val="00F211B7"/>
    <w:rsid w:val="00F25890"/>
    <w:rsid w:val="00F260A4"/>
    <w:rsid w:val="00F3348F"/>
    <w:rsid w:val="00F531DE"/>
    <w:rsid w:val="00F54AD4"/>
    <w:rsid w:val="00F63833"/>
    <w:rsid w:val="00F639D5"/>
    <w:rsid w:val="00F65D78"/>
    <w:rsid w:val="00F76A67"/>
    <w:rsid w:val="00F832BD"/>
    <w:rsid w:val="00F869E5"/>
    <w:rsid w:val="00F9232D"/>
    <w:rsid w:val="00F95827"/>
    <w:rsid w:val="00FA0B04"/>
    <w:rsid w:val="00FC3307"/>
    <w:rsid w:val="00FE2856"/>
    <w:rsid w:val="00FF514A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A922A"/>
  <w15:chartTrackingRefBased/>
  <w15:docId w15:val="{24F09227-CC10-4CD9-A824-1E8B7E57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43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6347C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347C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D29C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リスト段落,?? ??,?????,????,Lista1,列出段落,1st level - Bullet List Paragraph,List Paragraph1,Lettre d'introduction,Paragrafo elenco,Normal bullet 2,Bullet list,Numbered List,列出段落1,中等深浅网格 1 - 着色 21,列表段落,¥¡¡¡¡ì¬º¥¹¥È¶ÎÂä,ÁÐ³ö¶ÎÂä,列表段落1,—ño’i—Ž"/>
    <w:basedOn w:val="a"/>
    <w:link w:val="Char"/>
    <w:uiPriority w:val="34"/>
    <w:qFormat/>
    <w:rsid w:val="002A5584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D6347C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6347C"/>
    <w:rPr>
      <w:rFonts w:asciiTheme="majorHAnsi" w:eastAsiaTheme="majorEastAsia" w:hAnsiTheme="majorHAnsi" w:cstheme="majorBidi"/>
    </w:rPr>
  </w:style>
  <w:style w:type="character" w:customStyle="1" w:styleId="Char">
    <w:name w:val="목록 단락 Char"/>
    <w:aliases w:val="- Bullets Char,リスト段落 Char,?? ?? Char,????? Char,???? Char,Lista1 Char,列出段落 Char,1st level - Bullet List Paragraph Char,List Paragraph1 Char,Lettre d'introduction Char,Paragrafo elenco Char,Normal bullet 2 Char,Bullet list Char,列出段落1 Char"/>
    <w:link w:val="a3"/>
    <w:uiPriority w:val="34"/>
    <w:qFormat/>
    <w:rsid w:val="001D128F"/>
  </w:style>
  <w:style w:type="character" w:customStyle="1" w:styleId="apple-converted-space">
    <w:name w:val="apple-converted-space"/>
    <w:qFormat/>
    <w:rsid w:val="001D128F"/>
  </w:style>
  <w:style w:type="character" w:customStyle="1" w:styleId="B1">
    <w:name w:val="B1 (文字)"/>
    <w:qFormat/>
    <w:locked/>
    <w:rsid w:val="00687A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B06D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06D71"/>
  </w:style>
  <w:style w:type="paragraph" w:styleId="a5">
    <w:name w:val="footer"/>
    <w:basedOn w:val="a"/>
    <w:link w:val="Char1"/>
    <w:uiPriority w:val="99"/>
    <w:unhideWhenUsed/>
    <w:rsid w:val="00B06D7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B06D71"/>
  </w:style>
  <w:style w:type="character" w:styleId="a6">
    <w:name w:val="annotation reference"/>
    <w:basedOn w:val="a0"/>
    <w:uiPriority w:val="99"/>
    <w:semiHidden/>
    <w:unhideWhenUsed/>
    <w:rsid w:val="00B06D71"/>
    <w:rPr>
      <w:sz w:val="18"/>
      <w:szCs w:val="18"/>
    </w:rPr>
  </w:style>
  <w:style w:type="paragraph" w:styleId="a7">
    <w:name w:val="annotation text"/>
    <w:basedOn w:val="a"/>
    <w:link w:val="Char2"/>
    <w:uiPriority w:val="99"/>
    <w:unhideWhenUsed/>
    <w:rsid w:val="00B06D71"/>
    <w:pPr>
      <w:jc w:val="left"/>
    </w:pPr>
  </w:style>
  <w:style w:type="character" w:customStyle="1" w:styleId="Char2">
    <w:name w:val="메모 텍스트 Char"/>
    <w:basedOn w:val="a0"/>
    <w:link w:val="a7"/>
    <w:uiPriority w:val="99"/>
    <w:rsid w:val="00B06D71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06D71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06D71"/>
    <w:rPr>
      <w:b/>
      <w:bCs/>
    </w:rPr>
  </w:style>
  <w:style w:type="paragraph" w:styleId="a9">
    <w:name w:val="Balloon Text"/>
    <w:basedOn w:val="a"/>
    <w:link w:val="Char4"/>
    <w:uiPriority w:val="99"/>
    <w:semiHidden/>
    <w:unhideWhenUsed/>
    <w:rsid w:val="00B06D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06D7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ED29C1"/>
    <w:rPr>
      <w:rFonts w:asciiTheme="majorHAnsi" w:eastAsiaTheme="majorEastAsia" w:hAnsiTheme="majorHAnsi" w:cstheme="majorBidi"/>
    </w:rPr>
  </w:style>
  <w:style w:type="paragraph" w:styleId="aa">
    <w:name w:val="Revision"/>
    <w:hidden/>
    <w:uiPriority w:val="99"/>
    <w:semiHidden/>
    <w:rsid w:val="00284369"/>
    <w:pPr>
      <w:spacing w:after="0" w:line="240" w:lineRule="auto"/>
      <w:jc w:val="left"/>
    </w:pPr>
  </w:style>
  <w:style w:type="table" w:styleId="ab">
    <w:name w:val="Table Grid"/>
    <w:basedOn w:val="a1"/>
    <w:qFormat/>
    <w:rsid w:val="008E6697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300E95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Agreement">
    <w:name w:val="Agreement"/>
    <w:basedOn w:val="a"/>
    <w:uiPriority w:val="99"/>
    <w:qFormat/>
    <w:rsid w:val="00E737F6"/>
    <w:pPr>
      <w:widowControl/>
      <w:numPr>
        <w:numId w:val="46"/>
      </w:numPr>
      <w:wordWrap/>
      <w:autoSpaceDE/>
      <w:autoSpaceDN/>
      <w:spacing w:before="60" w:after="0" w:line="240" w:lineRule="auto"/>
      <w:jc w:val="left"/>
    </w:pPr>
    <w:rPr>
      <w:rFonts w:ascii="Arial" w:eastAsia="굴림" w:hAnsi="Arial" w:cs="Arial"/>
      <w:b/>
      <w:bCs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3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6576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44580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9724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7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1455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500854425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22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4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0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AECEA5F-CE57-4E41-9622-13DAEC4A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LGE</Company>
  <LinksUpToDate>false</LinksUpToDate>
  <CharactersWithSpaces>12566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안승진/책임연구원/미래기술센터 C&amp;M표준(연)5G무선통신표준Task(seungjin.ahn@lge.com)</dc:creator>
  <cp:keywords/>
  <dc:description/>
  <cp:lastModifiedBy>안승진/책임연구원/미래기술센터 C&amp;M표준(연)5G무선통신표준Task(seungjin.ahn@lge.com)</cp:lastModifiedBy>
  <cp:revision>41</cp:revision>
  <dcterms:created xsi:type="dcterms:W3CDTF">2022-02-14T05:31:00Z</dcterms:created>
  <dcterms:modified xsi:type="dcterms:W3CDTF">2022-02-14T13:03:00Z</dcterms:modified>
</cp:coreProperties>
</file>